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E21F5" w14:textId="2E39B6D5" w:rsidR="00E342A1" w:rsidRDefault="00E342A1" w:rsidP="00A27579">
      <w:pPr>
        <w:jc w:val="center"/>
      </w:pPr>
      <w:r>
        <w:t xml:space="preserve"> </w:t>
      </w:r>
    </w:p>
    <w:sdt>
      <w:sdtPr>
        <w:id w:val="990750424"/>
        <w:docPartObj>
          <w:docPartGallery w:val="Cover Pages"/>
          <w:docPartUnique/>
        </w:docPartObj>
      </w:sdtPr>
      <w:sdtEndPr>
        <w:rPr>
          <w:rFonts w:asciiTheme="majorHAnsi" w:eastAsiaTheme="majorEastAsia" w:hAnsiTheme="majorHAnsi" w:cstheme="majorBidi"/>
          <w:caps/>
          <w:color w:val="5B9BD5" w:themeColor="accent1"/>
          <w:sz w:val="72"/>
          <w:szCs w:val="72"/>
        </w:rPr>
      </w:sdtEndPr>
      <w:sdtContent>
        <w:p w14:paraId="379B4053" w14:textId="4A534F18" w:rsidR="00AF032D" w:rsidRDefault="00AF032D" w:rsidP="00A27579">
          <w:pPr>
            <w:jc w:val="center"/>
          </w:pPr>
          <w:r w:rsidRPr="00A27579">
            <w:rPr>
              <w:noProof/>
              <w:lang w:eastAsia="es-GT"/>
            </w:rPr>
            <w:drawing>
              <wp:inline distT="0" distB="0" distL="0" distR="0" wp14:anchorId="3A2A14C9" wp14:editId="7B6C2900">
                <wp:extent cx="3455670" cy="2561795"/>
                <wp:effectExtent l="0" t="0" r="0" b="0"/>
                <wp:docPr id="4" name="Imagen 3">
                  <a:extLst xmlns:a="http://schemas.openxmlformats.org/drawingml/2006/main">
                    <a:ext uri="{FF2B5EF4-FFF2-40B4-BE49-F238E27FC236}">
                      <a16:creationId xmlns:a16="http://schemas.microsoft.com/office/drawing/2014/main" id="{B9FCBBD5-CC83-4250-9ECD-849018CDBB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9FCBBD5-CC83-4250-9ECD-849018CDBB2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746" cy="2613003"/>
                        </a:xfrm>
                        <a:prstGeom prst="rect">
                          <a:avLst/>
                        </a:prstGeom>
                      </pic:spPr>
                    </pic:pic>
                  </a:graphicData>
                </a:graphic>
              </wp:inline>
            </w:drawing>
          </w:r>
        </w:p>
        <w:p w14:paraId="0436F89C" w14:textId="4807E157" w:rsidR="00AF032D" w:rsidRPr="00B44CE6" w:rsidRDefault="00AF032D" w:rsidP="00B44CE6">
          <w:pPr>
            <w:spacing w:line="240" w:lineRule="auto"/>
          </w:pPr>
          <w:r>
            <w:rPr>
              <w:noProof/>
              <w:lang w:eastAsia="es-GT"/>
            </w:rPr>
            <mc:AlternateContent>
              <mc:Choice Requires="wps">
                <w:drawing>
                  <wp:anchor distT="0" distB="0" distL="182880" distR="182880" simplePos="0" relativeHeight="251705344" behindDoc="0" locked="0" layoutInCell="1" allowOverlap="1" wp14:anchorId="7F6DD7DD" wp14:editId="6CFAF725">
                    <wp:simplePos x="0" y="0"/>
                    <wp:positionH relativeFrom="margin">
                      <wp:posOffset>-356235</wp:posOffset>
                    </wp:positionH>
                    <wp:positionV relativeFrom="page">
                      <wp:posOffset>5429250</wp:posOffset>
                    </wp:positionV>
                    <wp:extent cx="6257925" cy="6720840"/>
                    <wp:effectExtent l="0" t="0" r="9525" b="1270"/>
                    <wp:wrapSquare wrapText="bothSides"/>
                    <wp:docPr id="1" name="Cuadro de texto 1"/>
                    <wp:cNvGraphicFramePr/>
                    <a:graphic xmlns:a="http://schemas.openxmlformats.org/drawingml/2006/main">
                      <a:graphicData uri="http://schemas.microsoft.com/office/word/2010/wordprocessingShape">
                        <wps:wsp>
                          <wps:cNvSpPr txBox="1"/>
                          <wps:spPr>
                            <a:xfrm>
                              <a:off x="0" y="0"/>
                              <a:ext cx="62579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F60FE" w14:textId="25383FC1" w:rsidR="00AF032D" w:rsidRPr="00AF032D" w:rsidRDefault="00632F05" w:rsidP="00AD4ABD">
                                <w:pPr>
                                  <w:pStyle w:val="Sinespaciado"/>
                                  <w:spacing w:before="40" w:after="560" w:line="216" w:lineRule="auto"/>
                                  <w:jc w:val="center"/>
                                  <w:rPr>
                                    <w:rFonts w:ascii="Cambria" w:hAnsi="Cambria"/>
                                    <w:color w:val="2E74B5" w:themeColor="accent1" w:themeShade="BF"/>
                                    <w:sz w:val="72"/>
                                    <w:szCs w:val="72"/>
                                  </w:rPr>
                                </w:pPr>
                                <w:sdt>
                                  <w:sdtPr>
                                    <w:rPr>
                                      <w:rFonts w:ascii="Cambria" w:hAnsi="Cambria"/>
                                      <w:color w:val="2E74B5" w:themeColor="accent1" w:themeShade="BF"/>
                                      <w:sz w:val="72"/>
                                      <w:szCs w:val="72"/>
                                    </w:rPr>
                                    <w:alias w:val="Título"/>
                                    <w:tag w:val=""/>
                                    <w:id w:val="-2089450738"/>
                                    <w:dataBinding w:prefixMappings="xmlns:ns0='http://purl.org/dc/elements/1.1/' xmlns:ns1='http://schemas.openxmlformats.org/package/2006/metadata/core-properties' " w:xpath="/ns1:coreProperties[1]/ns0:title[1]" w:storeItemID="{6C3C8BC8-F283-45AE-878A-BAB7291924A1}"/>
                                    <w:text/>
                                  </w:sdtPr>
                                  <w:sdtEndPr/>
                                  <w:sdtContent>
                                    <w:r w:rsidR="00142E6D">
                                      <w:rPr>
                                        <w:rFonts w:ascii="Cambria" w:hAnsi="Cambria"/>
                                        <w:color w:val="2E74B5" w:themeColor="accent1" w:themeShade="BF"/>
                                        <w:sz w:val="72"/>
                                        <w:szCs w:val="72"/>
                                      </w:rPr>
                                      <w:t xml:space="preserve">MANUAL DE NORMAS Y PROCEDIMIENTOS </w:t>
                                    </w:r>
                                    <w:r w:rsidR="00AD4ABD">
                                      <w:rPr>
                                        <w:rFonts w:ascii="Cambria" w:hAnsi="Cambria"/>
                                        <w:color w:val="2E74B5" w:themeColor="accent1" w:themeShade="BF"/>
                                        <w:sz w:val="72"/>
                                        <w:szCs w:val="72"/>
                                      </w:rPr>
                                      <w:t xml:space="preserve">                                              “</w:t>
                                    </w:r>
                                    <w:r w:rsidR="00142E6D">
                                      <w:rPr>
                                        <w:rFonts w:ascii="Cambria" w:hAnsi="Cambria"/>
                                        <w:color w:val="2E74B5" w:themeColor="accent1" w:themeShade="BF"/>
                                        <w:sz w:val="72"/>
                                        <w:szCs w:val="72"/>
                                      </w:rPr>
                                      <w:t>OFICINA DE ACCESO A LA INFORMACIÓN PÚBLICA</w:t>
                                    </w:r>
                                    <w:r w:rsidR="00AD4ABD">
                                      <w:rPr>
                                        <w:rFonts w:ascii="Cambria" w:hAnsi="Cambria"/>
                                        <w:color w:val="2E74B5" w:themeColor="accent1" w:themeShade="BF"/>
                                        <w:sz w:val="72"/>
                                        <w:szCs w:val="72"/>
                                      </w:rPr>
                                      <w:t>”</w:t>
                                    </w:r>
                                  </w:sdtContent>
                                </w:sdt>
                              </w:p>
                              <w:sdt>
                                <w:sdtPr>
                                  <w:rPr>
                                    <w:rFonts w:ascii="Cambria" w:hAnsi="Cambria"/>
                                    <w:caps/>
                                    <w:color w:val="1F3864" w:themeColor="accent5" w:themeShade="80"/>
                                    <w:sz w:val="28"/>
                                    <w:szCs w:val="28"/>
                                  </w:rPr>
                                  <w:alias w:val="Subtítulo"/>
                                  <w:tag w:val=""/>
                                  <w:id w:val="506640140"/>
                                  <w:dataBinding w:prefixMappings="xmlns:ns0='http://purl.org/dc/elements/1.1/' xmlns:ns1='http://schemas.openxmlformats.org/package/2006/metadata/core-properties' " w:xpath="/ns1:coreProperties[1]/ns0:subject[1]" w:storeItemID="{6C3C8BC8-F283-45AE-878A-BAB7291924A1}"/>
                                  <w:text/>
                                </w:sdtPr>
                                <w:sdtEndPr/>
                                <w:sdtContent>
                                  <w:p w14:paraId="4808D3C7" w14:textId="3F3245F0" w:rsidR="00AF032D" w:rsidRPr="00AF032D" w:rsidRDefault="00B572A7" w:rsidP="00AD4ABD">
                                    <w:pPr>
                                      <w:pStyle w:val="Sinespaciado"/>
                                      <w:spacing w:before="40" w:after="40"/>
                                      <w:jc w:val="center"/>
                                      <w:rPr>
                                        <w:rFonts w:ascii="Cambria" w:hAnsi="Cambria"/>
                                        <w:caps/>
                                        <w:color w:val="1F3864" w:themeColor="accent5" w:themeShade="80"/>
                                        <w:sz w:val="28"/>
                                        <w:szCs w:val="28"/>
                                      </w:rPr>
                                    </w:pPr>
                                    <w:r>
                                      <w:rPr>
                                        <w:rFonts w:ascii="Cambria" w:hAnsi="Cambria"/>
                                        <w:caps/>
                                        <w:color w:val="1F3864" w:themeColor="accent5" w:themeShade="80"/>
                                        <w:sz w:val="28"/>
                                        <w:szCs w:val="28"/>
                                      </w:rPr>
                                      <w:t xml:space="preserve">UNIDAD DE </w:t>
                                    </w:r>
                                    <w:r w:rsidR="00142E6D">
                                      <w:rPr>
                                        <w:rFonts w:ascii="Cambria" w:hAnsi="Cambria"/>
                                        <w:caps/>
                                        <w:color w:val="1F3864" w:themeColor="accent5" w:themeShade="80"/>
                                        <w:sz w:val="28"/>
                                        <w:szCs w:val="28"/>
                                      </w:rPr>
                                      <w:t>COMUNICACIÓN SOCIAL</w:t>
                                    </w:r>
                                  </w:p>
                                </w:sdtContent>
                              </w:sdt>
                              <w:p w14:paraId="15B15B87" w14:textId="37B82239" w:rsidR="00AF032D" w:rsidRPr="00AF032D" w:rsidRDefault="00AF032D">
                                <w:pPr>
                                  <w:pStyle w:val="Sinespaciado"/>
                                  <w:spacing w:before="80" w:after="40"/>
                                  <w:rPr>
                                    <w:rFonts w:ascii="Cambria" w:hAnsi="Cambria"/>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F6DD7DD" id="_x0000_t202" coordsize="21600,21600" o:spt="202" path="m,l,21600r21600,l21600,xe">
                    <v:stroke joinstyle="miter"/>
                    <v:path gradientshapeok="t" o:connecttype="rect"/>
                  </v:shapetype>
                  <v:shape id="Cuadro de texto 1" o:spid="_x0000_s1026" type="#_x0000_t202" style="position:absolute;margin-left:-28.05pt;margin-top:427.5pt;width:492.75pt;height:529.2pt;z-index:25170534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" filled="f" stroked="f" strokeweight=".5pt">
                    <v:textbox style="mso-fit-shape-to-text:t" inset="0,0,0,0">
                      <w:txbxContent>
                        <w:p w14:paraId="6B0F60FE" w14:textId="25383FC1" w:rsidR="00AF032D" w:rsidRPr="00AF032D" w:rsidRDefault="00632F05" w:rsidP="00AD4ABD">
                          <w:pPr>
                            <w:pStyle w:val="Sinespaciado"/>
                            <w:spacing w:before="40" w:after="560" w:line="216" w:lineRule="auto"/>
                            <w:jc w:val="center"/>
                            <w:rPr>
                              <w:rFonts w:ascii="Cambria" w:hAnsi="Cambria"/>
                              <w:color w:val="2E74B5" w:themeColor="accent1" w:themeShade="BF"/>
                              <w:sz w:val="72"/>
                              <w:szCs w:val="72"/>
                            </w:rPr>
                          </w:pPr>
                          <w:sdt>
                            <w:sdtPr>
                              <w:rPr>
                                <w:rFonts w:ascii="Cambria" w:hAnsi="Cambria"/>
                                <w:color w:val="2E74B5" w:themeColor="accent1" w:themeShade="BF"/>
                                <w:sz w:val="72"/>
                                <w:szCs w:val="72"/>
                              </w:rPr>
                              <w:alias w:val="Título"/>
                              <w:tag w:val=""/>
                              <w:id w:val="-2089450738"/>
                              <w:dataBinding w:prefixMappings="xmlns:ns0='http://purl.org/dc/elements/1.1/' xmlns:ns1='http://schemas.openxmlformats.org/package/2006/metadata/core-properties' " w:xpath="/ns1:coreProperties[1]/ns0:title[1]" w:storeItemID="{6C3C8BC8-F283-45AE-878A-BAB7291924A1}"/>
                              <w:text/>
                            </w:sdtPr>
                            <w:sdtEndPr/>
                            <w:sdtContent>
                              <w:r w:rsidR="00142E6D">
                                <w:rPr>
                                  <w:rFonts w:ascii="Cambria" w:hAnsi="Cambria"/>
                                  <w:color w:val="2E74B5" w:themeColor="accent1" w:themeShade="BF"/>
                                  <w:sz w:val="72"/>
                                  <w:szCs w:val="72"/>
                                </w:rPr>
                                <w:t xml:space="preserve">MANUAL DE NORMAS Y PROCEDIMIENTOS </w:t>
                              </w:r>
                              <w:r w:rsidR="00AD4ABD">
                                <w:rPr>
                                  <w:rFonts w:ascii="Cambria" w:hAnsi="Cambria"/>
                                  <w:color w:val="2E74B5" w:themeColor="accent1" w:themeShade="BF"/>
                                  <w:sz w:val="72"/>
                                  <w:szCs w:val="72"/>
                                </w:rPr>
                                <w:t xml:space="preserve">                                              “</w:t>
                              </w:r>
                              <w:r w:rsidR="00142E6D">
                                <w:rPr>
                                  <w:rFonts w:ascii="Cambria" w:hAnsi="Cambria"/>
                                  <w:color w:val="2E74B5" w:themeColor="accent1" w:themeShade="BF"/>
                                  <w:sz w:val="72"/>
                                  <w:szCs w:val="72"/>
                                </w:rPr>
                                <w:t>OFICINA DE ACCESO A LA INFORMACIÓN PÚBLICA</w:t>
                              </w:r>
                              <w:r w:rsidR="00AD4ABD">
                                <w:rPr>
                                  <w:rFonts w:ascii="Cambria" w:hAnsi="Cambria"/>
                                  <w:color w:val="2E74B5" w:themeColor="accent1" w:themeShade="BF"/>
                                  <w:sz w:val="72"/>
                                  <w:szCs w:val="72"/>
                                </w:rPr>
                                <w:t>”</w:t>
                              </w:r>
                            </w:sdtContent>
                          </w:sdt>
                        </w:p>
                        <w:sdt>
                          <w:sdtPr>
                            <w:rPr>
                              <w:rFonts w:ascii="Cambria" w:hAnsi="Cambria"/>
                              <w:caps/>
                              <w:color w:val="1F3864" w:themeColor="accent5" w:themeShade="80"/>
                              <w:sz w:val="28"/>
                              <w:szCs w:val="28"/>
                            </w:rPr>
                            <w:alias w:val="Subtítulo"/>
                            <w:tag w:val=""/>
                            <w:id w:val="506640140"/>
                            <w:dataBinding w:prefixMappings="xmlns:ns0='http://purl.org/dc/elements/1.1/' xmlns:ns1='http://schemas.openxmlformats.org/package/2006/metadata/core-properties' " w:xpath="/ns1:coreProperties[1]/ns0:subject[1]" w:storeItemID="{6C3C8BC8-F283-45AE-878A-BAB7291924A1}"/>
                            <w:text/>
                          </w:sdtPr>
                          <w:sdtEndPr/>
                          <w:sdtContent>
                            <w:p w14:paraId="4808D3C7" w14:textId="3F3245F0" w:rsidR="00AF032D" w:rsidRPr="00AF032D" w:rsidRDefault="00B572A7" w:rsidP="00AD4ABD">
                              <w:pPr>
                                <w:pStyle w:val="Sinespaciado"/>
                                <w:spacing w:before="40" w:after="40"/>
                                <w:jc w:val="center"/>
                                <w:rPr>
                                  <w:rFonts w:ascii="Cambria" w:hAnsi="Cambria"/>
                                  <w:caps/>
                                  <w:color w:val="1F3864" w:themeColor="accent5" w:themeShade="80"/>
                                  <w:sz w:val="28"/>
                                  <w:szCs w:val="28"/>
                                </w:rPr>
                              </w:pPr>
                              <w:r>
                                <w:rPr>
                                  <w:rFonts w:ascii="Cambria" w:hAnsi="Cambria"/>
                                  <w:caps/>
                                  <w:color w:val="1F3864" w:themeColor="accent5" w:themeShade="80"/>
                                  <w:sz w:val="28"/>
                                  <w:szCs w:val="28"/>
                                </w:rPr>
                                <w:t xml:space="preserve">UNIDAD DE </w:t>
                              </w:r>
                              <w:r w:rsidR="00142E6D">
                                <w:rPr>
                                  <w:rFonts w:ascii="Cambria" w:hAnsi="Cambria"/>
                                  <w:caps/>
                                  <w:color w:val="1F3864" w:themeColor="accent5" w:themeShade="80"/>
                                  <w:sz w:val="28"/>
                                  <w:szCs w:val="28"/>
                                </w:rPr>
                                <w:t>COMUNICACIÓN SOCIAL</w:t>
                              </w:r>
                            </w:p>
                          </w:sdtContent>
                        </w:sdt>
                        <w:p w14:paraId="15B15B87" w14:textId="37B82239" w:rsidR="00AF032D" w:rsidRPr="00AF032D" w:rsidRDefault="00AF032D">
                          <w:pPr>
                            <w:pStyle w:val="Sinespaciado"/>
                            <w:spacing w:before="80" w:after="40"/>
                            <w:rPr>
                              <w:rFonts w:ascii="Cambria" w:hAnsi="Cambria"/>
                              <w:caps/>
                              <w:color w:val="4472C4" w:themeColor="accent5"/>
                              <w:sz w:val="24"/>
                              <w:szCs w:val="24"/>
                            </w:rPr>
                          </w:pPr>
                        </w:p>
                      </w:txbxContent>
                    </v:textbox>
                    <w10:wrap type="square" anchorx="margin" anchory="page"/>
                  </v:shape>
                </w:pict>
              </mc:Fallback>
            </mc:AlternateContent>
          </w:r>
          <w:r>
            <w:rPr>
              <w:noProof/>
              <w:lang w:eastAsia="es-GT"/>
            </w:rPr>
            <mc:AlternateContent>
              <mc:Choice Requires="wps">
                <w:drawing>
                  <wp:anchor distT="0" distB="0" distL="114300" distR="114300" simplePos="0" relativeHeight="251704320" behindDoc="0" locked="0" layoutInCell="1" allowOverlap="1" wp14:anchorId="5E2E261C" wp14:editId="15546EB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5" name="Rectá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hAnsi="Cambria"/>
                                    <w:color w:val="FFFFFF" w:themeColor="background1"/>
                                    <w:sz w:val="24"/>
                                    <w:szCs w:val="24"/>
                                  </w:rPr>
                                  <w:alias w:val="Año"/>
                                  <w:tag w:val=""/>
                                  <w:id w:val="627283310"/>
                                  <w:dataBinding w:prefixMappings="xmlns:ns0='http://schemas.microsoft.com/office/2006/coverPageProps' " w:xpath="/ns0:CoverPageProperties[1]/ns0:PublishDate[1]" w:storeItemID="{55AF091B-3C7A-41E3-B477-F2FDAA23CFDA}"/>
                                  <w:date w:fullDate="2019-01-31T00:00:00Z">
                                    <w:dateFormat w:val="yyyy"/>
                                    <w:lid w:val="es-ES"/>
                                    <w:storeMappedDataAs w:val="dateTime"/>
                                    <w:calendar w:val="gregorian"/>
                                  </w:date>
                                </w:sdtPr>
                                <w:sdtEndPr/>
                                <w:sdtContent>
                                  <w:p w14:paraId="5011028A" w14:textId="1317B154" w:rsidR="00AF032D" w:rsidRPr="00AF032D" w:rsidRDefault="00AF032D">
                                    <w:pPr>
                                      <w:pStyle w:val="Sinespaciado"/>
                                      <w:jc w:val="right"/>
                                      <w:rPr>
                                        <w:rFonts w:ascii="Cambria" w:hAnsi="Cambria"/>
                                        <w:color w:val="FFFFFF" w:themeColor="background1"/>
                                        <w:sz w:val="24"/>
                                        <w:szCs w:val="24"/>
                                      </w:rPr>
                                    </w:pPr>
                                    <w:r w:rsidRPr="00AF032D">
                                      <w:rPr>
                                        <w:rFonts w:ascii="Cambria" w:hAnsi="Cambria"/>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E2E261C" id="Rectángulo 5" o:spid="_x0000_s1027" style="position:absolute;margin-left:-4.4pt;margin-top:0;width:46.8pt;height:77.75pt;z-index:25170432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" fillcolor="#2e74b5 [2404]" stroked="f" strokeweight="1pt">
                    <v:path arrowok="t"/>
                    <o:lock v:ext="edit" aspectratio="t"/>
                    <v:textbox inset="3.6pt,,3.6pt">
                      <w:txbxContent>
                        <w:sdt>
                          <w:sdtPr>
                            <w:rPr>
                              <w:rFonts w:ascii="Cambria" w:hAnsi="Cambria"/>
                              <w:color w:val="FFFFFF" w:themeColor="background1"/>
                              <w:sz w:val="24"/>
                              <w:szCs w:val="24"/>
                            </w:rPr>
                            <w:alias w:val="Año"/>
                            <w:tag w:val=""/>
                            <w:id w:val="627283310"/>
                            <w:dataBinding w:prefixMappings="xmlns:ns0='http://schemas.microsoft.com/office/2006/coverPageProps' " w:xpath="/ns0:CoverPageProperties[1]/ns0:PublishDate[1]" w:storeItemID="{55AF091B-3C7A-41E3-B477-F2FDAA23CFDA}"/>
                            <w:date w:fullDate="2019-01-31T00:00:00Z">
                              <w:dateFormat w:val="yyyy"/>
                              <w:lid w:val="es-ES"/>
                              <w:storeMappedDataAs w:val="dateTime"/>
                              <w:calendar w:val="gregorian"/>
                            </w:date>
                          </w:sdtPr>
                          <w:sdtEndPr/>
                          <w:sdtContent>
                            <w:p w14:paraId="5011028A" w14:textId="1317B154" w:rsidR="00AF032D" w:rsidRPr="00AF032D" w:rsidRDefault="00AF032D">
                              <w:pPr>
                                <w:pStyle w:val="Sinespaciado"/>
                                <w:jc w:val="right"/>
                                <w:rPr>
                                  <w:rFonts w:ascii="Cambria" w:hAnsi="Cambria"/>
                                  <w:color w:val="FFFFFF" w:themeColor="background1"/>
                                  <w:sz w:val="24"/>
                                  <w:szCs w:val="24"/>
                                </w:rPr>
                              </w:pPr>
                              <w:r w:rsidRPr="00AF032D">
                                <w:rPr>
                                  <w:rFonts w:ascii="Cambria" w:hAnsi="Cambria"/>
                                  <w:color w:val="FFFFFF" w:themeColor="background1"/>
                                  <w:sz w:val="24"/>
                                  <w:szCs w:val="24"/>
                                </w:rPr>
                                <w:t>2019</w:t>
                              </w:r>
                            </w:p>
                          </w:sdtContent>
                        </w:sdt>
                      </w:txbxContent>
                    </v:textbox>
                    <w10:wrap anchorx="margin" anchory="page"/>
                  </v:rect>
                </w:pict>
              </mc:Fallback>
            </mc:AlternateContent>
          </w:r>
          <w:r>
            <w:br w:type="page"/>
          </w:r>
        </w:p>
      </w:sdtContent>
    </w:sdt>
    <w:p w14:paraId="4CAA46EA" w14:textId="16A49686" w:rsidR="00AD4ABD" w:rsidRPr="000E3E11" w:rsidRDefault="00AD4ABD" w:rsidP="000E3E11">
      <w:pPr>
        <w:spacing w:line="240" w:lineRule="auto"/>
        <w:jc w:val="center"/>
        <w:rPr>
          <w:rFonts w:ascii="Cambria" w:hAnsi="Cambria"/>
          <w:b/>
          <w:sz w:val="28"/>
        </w:rPr>
      </w:pPr>
      <w:r w:rsidRPr="000E3E11">
        <w:rPr>
          <w:rFonts w:ascii="Cambria" w:hAnsi="Cambria"/>
          <w:b/>
          <w:sz w:val="28"/>
        </w:rPr>
        <w:lastRenderedPageBreak/>
        <w:t xml:space="preserve">Aprobación del Manual de Normas y </w:t>
      </w:r>
      <w:r w:rsidR="000E3E11" w:rsidRPr="000E3E11">
        <w:rPr>
          <w:rFonts w:ascii="Cambria" w:hAnsi="Cambria"/>
          <w:b/>
          <w:sz w:val="28"/>
        </w:rPr>
        <w:t>Procedimientos de la</w:t>
      </w:r>
      <w:r w:rsidRPr="000E3E11">
        <w:rPr>
          <w:rFonts w:ascii="Cambria" w:hAnsi="Cambria"/>
          <w:b/>
          <w:sz w:val="28"/>
        </w:rPr>
        <w:t xml:space="preserve"> </w:t>
      </w:r>
      <w:r w:rsidR="000E3E11" w:rsidRPr="000E3E11">
        <w:rPr>
          <w:rFonts w:ascii="Cambria" w:hAnsi="Cambria"/>
          <w:b/>
          <w:sz w:val="28"/>
        </w:rPr>
        <w:t xml:space="preserve">    </w:t>
      </w:r>
      <w:r w:rsidR="005D4E6D">
        <w:rPr>
          <w:rFonts w:ascii="Cambria" w:hAnsi="Cambria"/>
          <w:b/>
          <w:sz w:val="28"/>
        </w:rPr>
        <w:t xml:space="preserve">               </w:t>
      </w:r>
      <w:proofErr w:type="gramStart"/>
      <w:r w:rsidR="005D4E6D">
        <w:rPr>
          <w:rFonts w:ascii="Cambria" w:hAnsi="Cambria"/>
          <w:b/>
          <w:sz w:val="28"/>
        </w:rPr>
        <w:t xml:space="preserve">   </w:t>
      </w:r>
      <w:r w:rsidRPr="000E3E11">
        <w:rPr>
          <w:rFonts w:ascii="Cambria" w:hAnsi="Cambria"/>
          <w:b/>
          <w:sz w:val="28"/>
        </w:rPr>
        <w:t>“</w:t>
      </w:r>
      <w:proofErr w:type="gramEnd"/>
      <w:r w:rsidR="000E3E11" w:rsidRPr="000E3E11">
        <w:rPr>
          <w:rFonts w:ascii="Cambria" w:hAnsi="Cambria"/>
          <w:b/>
          <w:sz w:val="28"/>
        </w:rPr>
        <w:t>Oficina de Acceso a la Información Pública</w:t>
      </w:r>
      <w:r w:rsidRPr="000E3E11">
        <w:rPr>
          <w:rFonts w:ascii="Cambria" w:hAnsi="Cambria"/>
          <w:b/>
          <w:sz w:val="28"/>
        </w:rPr>
        <w:t>”</w:t>
      </w:r>
    </w:p>
    <w:p w14:paraId="3B6F668F" w14:textId="77777777" w:rsidR="00AD4ABD" w:rsidRDefault="00AD4ABD" w:rsidP="00AD4ABD">
      <w:pPr>
        <w:spacing w:line="240" w:lineRule="auto"/>
      </w:pPr>
    </w:p>
    <w:p w14:paraId="3BBE56D6" w14:textId="77777777" w:rsidR="00AD4ABD" w:rsidRDefault="00AD4ABD" w:rsidP="00AD4ABD">
      <w:pPr>
        <w:spacing w:line="240" w:lineRule="auto"/>
      </w:pPr>
    </w:p>
    <w:p w14:paraId="1016363F" w14:textId="4E31A2C2" w:rsidR="00AD4ABD" w:rsidRDefault="00AD4ABD" w:rsidP="00AD4ABD">
      <w:pPr>
        <w:spacing w:line="240" w:lineRule="auto"/>
      </w:pPr>
    </w:p>
    <w:p w14:paraId="613DC138" w14:textId="77777777" w:rsidR="005D4E6D" w:rsidRDefault="005D4E6D" w:rsidP="00AD4ABD">
      <w:pPr>
        <w:spacing w:line="240" w:lineRule="auto"/>
      </w:pPr>
    </w:p>
    <w:p w14:paraId="3F2BD4F2" w14:textId="77777777" w:rsidR="00AD4ABD" w:rsidRDefault="00AD4ABD" w:rsidP="00AD4ABD">
      <w:pPr>
        <w:spacing w:line="240" w:lineRule="auto"/>
      </w:pPr>
    </w:p>
    <w:tbl>
      <w:tblPr>
        <w:tblW w:w="5000" w:type="pct"/>
        <w:jc w:val="center"/>
        <w:tblCellMar>
          <w:left w:w="70" w:type="dxa"/>
          <w:right w:w="70" w:type="dxa"/>
        </w:tblCellMar>
        <w:tblLook w:val="04A0" w:firstRow="1" w:lastRow="0" w:firstColumn="1" w:lastColumn="0" w:noHBand="0" w:noVBand="1"/>
      </w:tblPr>
      <w:tblGrid>
        <w:gridCol w:w="1602"/>
        <w:gridCol w:w="1971"/>
        <w:gridCol w:w="1999"/>
        <w:gridCol w:w="570"/>
        <w:gridCol w:w="1233"/>
        <w:gridCol w:w="1453"/>
      </w:tblGrid>
      <w:tr w:rsidR="00AD4ABD" w:rsidRPr="00044D28" w14:paraId="027561B5" w14:textId="77777777" w:rsidTr="005D4E6D">
        <w:trPr>
          <w:trHeight w:val="630"/>
          <w:jc w:val="center"/>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51B63" w14:textId="77777777" w:rsidR="00AD4ABD" w:rsidRPr="000E3E11" w:rsidRDefault="00AD4ABD" w:rsidP="00057BE0">
            <w:pPr>
              <w:spacing w:line="240" w:lineRule="auto"/>
              <w:jc w:val="center"/>
              <w:rPr>
                <w:rFonts w:ascii="Cambria" w:eastAsia="Times New Roman" w:hAnsi="Cambria" w:cs="Arial"/>
                <w:b/>
                <w:bCs/>
                <w:color w:val="000000"/>
                <w:lang w:eastAsia="es-GT"/>
              </w:rPr>
            </w:pPr>
            <w:r w:rsidRPr="000E3E11">
              <w:rPr>
                <w:rFonts w:ascii="Cambria" w:eastAsia="Times New Roman" w:hAnsi="Cambria" w:cs="Arial"/>
                <w:b/>
                <w:bCs/>
                <w:color w:val="000000"/>
                <w:lang w:eastAsia="es-GT"/>
              </w:rPr>
              <w:t>Nombre del Documento:</w:t>
            </w:r>
          </w:p>
        </w:tc>
        <w:tc>
          <w:tcPr>
            <w:tcW w:w="4093" w:type="pct"/>
            <w:gridSpan w:val="5"/>
            <w:tcBorders>
              <w:top w:val="single" w:sz="4" w:space="0" w:color="auto"/>
              <w:left w:val="nil"/>
              <w:bottom w:val="single" w:sz="4" w:space="0" w:color="auto"/>
              <w:right w:val="single" w:sz="4" w:space="0" w:color="auto"/>
            </w:tcBorders>
            <w:shd w:val="clear" w:color="auto" w:fill="auto"/>
            <w:vAlign w:val="center"/>
            <w:hideMark/>
          </w:tcPr>
          <w:p w14:paraId="664865C7" w14:textId="05211E84" w:rsidR="00AD4ABD" w:rsidRPr="000E3E11" w:rsidRDefault="00AD4ABD" w:rsidP="00251A80">
            <w:pPr>
              <w:spacing w:line="240" w:lineRule="auto"/>
              <w:jc w:val="center"/>
              <w:rPr>
                <w:rFonts w:ascii="Cambria" w:eastAsia="Times New Roman" w:hAnsi="Cambria" w:cs="Arial"/>
                <w:color w:val="000000"/>
                <w:lang w:eastAsia="es-GT"/>
              </w:rPr>
            </w:pPr>
            <w:r w:rsidRPr="000E3E11">
              <w:rPr>
                <w:rFonts w:ascii="Cambria" w:eastAsia="Times New Roman" w:hAnsi="Cambria" w:cs="Arial"/>
                <w:color w:val="000000"/>
                <w:lang w:eastAsia="es-GT"/>
              </w:rPr>
              <w:t xml:space="preserve"> Manual de Normas y Procedimientos de la                                                                               </w:t>
            </w:r>
            <w:r w:rsidRPr="000E3E11">
              <w:rPr>
                <w:rFonts w:ascii="Cambria" w:eastAsia="Times New Roman" w:hAnsi="Cambria" w:cs="Arial"/>
                <w:b/>
                <w:i/>
                <w:color w:val="000000"/>
                <w:lang w:eastAsia="es-GT"/>
              </w:rPr>
              <w:t>“Oficina de Acceso a la Información Pública”</w:t>
            </w:r>
            <w:r w:rsidR="00251A80" w:rsidRPr="000E3E11">
              <w:rPr>
                <w:rFonts w:ascii="Cambria" w:eastAsia="Times New Roman" w:hAnsi="Cambria" w:cs="Arial"/>
                <w:color w:val="000000"/>
                <w:lang w:eastAsia="es-GT"/>
              </w:rPr>
              <w:t xml:space="preserve">                                                                                </w:t>
            </w:r>
            <w:r w:rsidRPr="000E3E11">
              <w:rPr>
                <w:rFonts w:ascii="Cambria" w:eastAsia="Times New Roman" w:hAnsi="Cambria" w:cs="Arial"/>
                <w:color w:val="000000"/>
                <w:lang w:eastAsia="es-GT"/>
              </w:rPr>
              <w:t xml:space="preserve">de </w:t>
            </w:r>
            <w:r w:rsidR="00B572A7">
              <w:rPr>
                <w:rFonts w:ascii="Cambria" w:eastAsia="Times New Roman" w:hAnsi="Cambria" w:cs="Arial"/>
                <w:color w:val="000000"/>
                <w:lang w:eastAsia="es-GT"/>
              </w:rPr>
              <w:t xml:space="preserve">la Unidad de </w:t>
            </w:r>
            <w:r w:rsidRPr="000E3E11">
              <w:rPr>
                <w:rFonts w:ascii="Cambria" w:eastAsia="Times New Roman" w:hAnsi="Cambria" w:cs="Arial"/>
                <w:color w:val="000000"/>
                <w:lang w:eastAsia="es-GT"/>
              </w:rPr>
              <w:t xml:space="preserve">Comunicación Social del </w:t>
            </w:r>
            <w:r w:rsidR="00B572A7">
              <w:rPr>
                <w:rFonts w:ascii="Cambria" w:eastAsia="Times New Roman" w:hAnsi="Cambria" w:cs="Arial"/>
                <w:color w:val="000000"/>
                <w:lang w:eastAsia="es-GT"/>
              </w:rPr>
              <w:t xml:space="preserve">                                                                </w:t>
            </w:r>
            <w:r w:rsidRPr="000E3E11">
              <w:rPr>
                <w:rFonts w:ascii="Cambria" w:eastAsia="Times New Roman" w:hAnsi="Cambria" w:cs="Arial"/>
                <w:color w:val="000000"/>
                <w:lang w:eastAsia="es-GT"/>
              </w:rPr>
              <w:t>Ministerio de Trabajo y Previsión Social</w:t>
            </w:r>
          </w:p>
        </w:tc>
      </w:tr>
      <w:tr w:rsidR="00AD4ABD" w:rsidRPr="00044D28" w14:paraId="248DA128" w14:textId="77777777" w:rsidTr="005D4E6D">
        <w:trPr>
          <w:trHeight w:val="600"/>
          <w:jc w:val="center"/>
        </w:trPr>
        <w:tc>
          <w:tcPr>
            <w:tcW w:w="907" w:type="pct"/>
            <w:tcBorders>
              <w:top w:val="nil"/>
              <w:left w:val="single" w:sz="4" w:space="0" w:color="auto"/>
              <w:bottom w:val="single" w:sz="4" w:space="0" w:color="auto"/>
              <w:right w:val="single" w:sz="4" w:space="0" w:color="auto"/>
            </w:tcBorders>
            <w:shd w:val="clear" w:color="auto" w:fill="auto"/>
            <w:vAlign w:val="center"/>
            <w:hideMark/>
          </w:tcPr>
          <w:p w14:paraId="6C320B22" w14:textId="77777777" w:rsidR="00AD4ABD" w:rsidRPr="000E3E11" w:rsidRDefault="00AD4ABD" w:rsidP="000E3E11">
            <w:pPr>
              <w:spacing w:line="240" w:lineRule="auto"/>
              <w:jc w:val="center"/>
              <w:rPr>
                <w:rFonts w:ascii="Cambria" w:eastAsia="Times New Roman" w:hAnsi="Cambria" w:cs="Arial"/>
                <w:b/>
                <w:bCs/>
                <w:color w:val="000000"/>
                <w:lang w:eastAsia="es-GT"/>
              </w:rPr>
            </w:pPr>
            <w:r w:rsidRPr="000E3E11">
              <w:rPr>
                <w:rFonts w:ascii="Cambria" w:eastAsia="Times New Roman" w:hAnsi="Cambria" w:cs="Arial"/>
                <w:b/>
                <w:bCs/>
                <w:color w:val="000000"/>
                <w:lang w:eastAsia="es-GT"/>
              </w:rPr>
              <w:t>Identificación:</w:t>
            </w:r>
          </w:p>
        </w:tc>
        <w:tc>
          <w:tcPr>
            <w:tcW w:w="1117" w:type="pct"/>
            <w:tcBorders>
              <w:top w:val="nil"/>
              <w:left w:val="nil"/>
              <w:bottom w:val="nil"/>
              <w:right w:val="nil"/>
            </w:tcBorders>
            <w:shd w:val="clear" w:color="auto" w:fill="auto"/>
            <w:noWrap/>
            <w:vAlign w:val="center"/>
            <w:hideMark/>
          </w:tcPr>
          <w:p w14:paraId="56E201E7" w14:textId="02060D2F" w:rsidR="00AD4ABD" w:rsidRPr="00044D28" w:rsidRDefault="00251A80" w:rsidP="00057BE0">
            <w:pPr>
              <w:spacing w:line="240" w:lineRule="auto"/>
              <w:jc w:val="center"/>
              <w:rPr>
                <w:rFonts w:eastAsia="Times New Roman" w:cs="Arial"/>
                <w:color w:val="000000"/>
                <w:sz w:val="20"/>
                <w:szCs w:val="20"/>
                <w:lang w:eastAsia="es-GT"/>
              </w:rPr>
            </w:pPr>
            <w:r>
              <w:rPr>
                <w:rFonts w:eastAsia="Times New Roman" w:cs="Arial"/>
                <w:color w:val="000000"/>
                <w:sz w:val="20"/>
                <w:szCs w:val="20"/>
                <w:lang w:eastAsia="es-GT"/>
              </w:rPr>
              <w:t>MTPS-AIP</w:t>
            </w:r>
            <w:r w:rsidR="00AD4ABD" w:rsidRPr="00044D28">
              <w:rPr>
                <w:rFonts w:eastAsia="Times New Roman" w:cs="Arial"/>
                <w:color w:val="000000"/>
                <w:sz w:val="20"/>
                <w:szCs w:val="20"/>
                <w:lang w:eastAsia="es-GT"/>
              </w:rPr>
              <w:t>-01</w:t>
            </w:r>
          </w:p>
        </w:tc>
        <w:tc>
          <w:tcPr>
            <w:tcW w:w="1132" w:type="pct"/>
            <w:tcBorders>
              <w:top w:val="nil"/>
              <w:left w:val="single" w:sz="4" w:space="0" w:color="auto"/>
              <w:bottom w:val="single" w:sz="4" w:space="0" w:color="auto"/>
              <w:right w:val="single" w:sz="4" w:space="0" w:color="auto"/>
            </w:tcBorders>
            <w:shd w:val="clear" w:color="auto" w:fill="auto"/>
            <w:vAlign w:val="center"/>
            <w:hideMark/>
          </w:tcPr>
          <w:p w14:paraId="376FD0B6" w14:textId="77777777" w:rsidR="00AD4ABD" w:rsidRPr="000E3E11" w:rsidRDefault="00AD4ABD" w:rsidP="000E3E11">
            <w:pPr>
              <w:spacing w:line="240" w:lineRule="auto"/>
              <w:jc w:val="center"/>
              <w:rPr>
                <w:rFonts w:ascii="Cambria" w:eastAsia="Times New Roman" w:hAnsi="Cambria" w:cs="Arial"/>
                <w:b/>
                <w:bCs/>
                <w:color w:val="000000"/>
                <w:lang w:eastAsia="es-GT"/>
              </w:rPr>
            </w:pPr>
            <w:r w:rsidRPr="000E3E11">
              <w:rPr>
                <w:rFonts w:ascii="Cambria" w:eastAsia="Times New Roman" w:hAnsi="Cambria" w:cs="Arial"/>
                <w:b/>
                <w:bCs/>
                <w:color w:val="000000"/>
                <w:lang w:eastAsia="es-GT"/>
              </w:rPr>
              <w:t>Versión:</w:t>
            </w:r>
          </w:p>
        </w:tc>
        <w:tc>
          <w:tcPr>
            <w:tcW w:w="323" w:type="pct"/>
            <w:tcBorders>
              <w:top w:val="nil"/>
              <w:left w:val="nil"/>
              <w:bottom w:val="single" w:sz="4" w:space="0" w:color="auto"/>
              <w:right w:val="single" w:sz="4" w:space="0" w:color="auto"/>
            </w:tcBorders>
            <w:shd w:val="clear" w:color="auto" w:fill="auto"/>
            <w:vAlign w:val="center"/>
            <w:hideMark/>
          </w:tcPr>
          <w:p w14:paraId="57A6AF22" w14:textId="222E5EA3" w:rsidR="00AD4ABD" w:rsidRPr="00E342A1" w:rsidRDefault="00251A80" w:rsidP="00057BE0">
            <w:pPr>
              <w:spacing w:line="240" w:lineRule="auto"/>
              <w:jc w:val="center"/>
              <w:rPr>
                <w:rFonts w:ascii="Arial" w:eastAsia="Times New Roman" w:hAnsi="Arial" w:cs="Arial"/>
                <w:color w:val="000000"/>
                <w:lang w:eastAsia="es-GT"/>
              </w:rPr>
            </w:pPr>
            <w:r w:rsidRPr="00E342A1">
              <w:rPr>
                <w:rFonts w:ascii="Arial" w:eastAsia="Times New Roman" w:hAnsi="Arial" w:cs="Arial"/>
                <w:color w:val="000000"/>
                <w:sz w:val="20"/>
                <w:lang w:eastAsia="es-GT"/>
              </w:rPr>
              <w:t>01</w:t>
            </w:r>
          </w:p>
        </w:tc>
        <w:tc>
          <w:tcPr>
            <w:tcW w:w="698" w:type="pct"/>
            <w:tcBorders>
              <w:top w:val="nil"/>
              <w:left w:val="nil"/>
              <w:bottom w:val="single" w:sz="4" w:space="0" w:color="auto"/>
              <w:right w:val="single" w:sz="4" w:space="0" w:color="auto"/>
            </w:tcBorders>
            <w:shd w:val="clear" w:color="auto" w:fill="auto"/>
            <w:vAlign w:val="center"/>
            <w:hideMark/>
          </w:tcPr>
          <w:p w14:paraId="30997D19" w14:textId="77777777" w:rsidR="00AD4ABD" w:rsidRPr="00044D28" w:rsidRDefault="00AD4ABD" w:rsidP="000E3E11">
            <w:pPr>
              <w:spacing w:line="240" w:lineRule="auto"/>
              <w:jc w:val="center"/>
              <w:rPr>
                <w:rFonts w:eastAsia="Times New Roman" w:cs="Arial"/>
                <w:b/>
                <w:bCs/>
                <w:color w:val="000000"/>
                <w:lang w:eastAsia="es-GT"/>
              </w:rPr>
            </w:pPr>
            <w:r w:rsidRPr="00044D28">
              <w:rPr>
                <w:rFonts w:eastAsia="Times New Roman" w:cs="Arial"/>
                <w:b/>
                <w:bCs/>
                <w:color w:val="000000"/>
                <w:lang w:eastAsia="es-GT"/>
              </w:rPr>
              <w:t>Fecha de aprobación:</w:t>
            </w:r>
          </w:p>
        </w:tc>
        <w:tc>
          <w:tcPr>
            <w:tcW w:w="822" w:type="pct"/>
            <w:tcBorders>
              <w:top w:val="nil"/>
              <w:left w:val="nil"/>
              <w:bottom w:val="single" w:sz="4" w:space="0" w:color="auto"/>
              <w:right w:val="single" w:sz="4" w:space="0" w:color="auto"/>
            </w:tcBorders>
            <w:shd w:val="clear" w:color="auto" w:fill="auto"/>
            <w:vAlign w:val="center"/>
            <w:hideMark/>
          </w:tcPr>
          <w:p w14:paraId="0B610871" w14:textId="713733BF" w:rsidR="00AD4ABD" w:rsidRPr="00044D28" w:rsidRDefault="00251A80" w:rsidP="00251A80">
            <w:pPr>
              <w:spacing w:line="240" w:lineRule="auto"/>
              <w:jc w:val="center"/>
              <w:rPr>
                <w:rFonts w:eastAsia="Times New Roman" w:cs="Arial"/>
                <w:color w:val="000000"/>
                <w:lang w:eastAsia="es-GT"/>
              </w:rPr>
            </w:pPr>
            <w:r>
              <w:rPr>
                <w:rFonts w:eastAsia="Times New Roman" w:cs="Arial"/>
                <w:color w:val="000000"/>
                <w:lang w:eastAsia="es-GT"/>
              </w:rPr>
              <w:t>Junio</w:t>
            </w:r>
            <w:r w:rsidR="00AD4ABD" w:rsidRPr="00044D28">
              <w:rPr>
                <w:rFonts w:eastAsia="Times New Roman" w:cs="Arial"/>
                <w:color w:val="000000"/>
                <w:lang w:eastAsia="es-GT"/>
              </w:rPr>
              <w:t xml:space="preserve"> 2019</w:t>
            </w:r>
          </w:p>
        </w:tc>
      </w:tr>
      <w:tr w:rsidR="00AD4ABD" w:rsidRPr="000E3E11" w14:paraId="7D8545BA" w14:textId="77777777" w:rsidTr="005D4E6D">
        <w:trPr>
          <w:trHeight w:val="570"/>
          <w:jc w:val="center"/>
        </w:trPr>
        <w:tc>
          <w:tcPr>
            <w:tcW w:w="907" w:type="pct"/>
            <w:tcBorders>
              <w:top w:val="nil"/>
              <w:left w:val="single" w:sz="4" w:space="0" w:color="auto"/>
              <w:bottom w:val="single" w:sz="4" w:space="0" w:color="auto"/>
              <w:right w:val="nil"/>
            </w:tcBorders>
            <w:shd w:val="clear" w:color="auto" w:fill="2E74B5" w:themeFill="accent1" w:themeFillShade="BF"/>
            <w:vAlign w:val="center"/>
            <w:hideMark/>
          </w:tcPr>
          <w:p w14:paraId="686C47A8" w14:textId="77777777" w:rsidR="00AD4ABD" w:rsidRPr="00044D28" w:rsidRDefault="00AD4ABD" w:rsidP="00057BE0">
            <w:pPr>
              <w:spacing w:line="240" w:lineRule="auto"/>
              <w:rPr>
                <w:rFonts w:eastAsia="Times New Roman" w:cs="Arial"/>
                <w:b/>
                <w:bCs/>
                <w:color w:val="FFFFFF"/>
                <w:lang w:eastAsia="es-GT"/>
              </w:rPr>
            </w:pPr>
            <w:r w:rsidRPr="00044D28">
              <w:rPr>
                <w:rFonts w:eastAsia="Times New Roman" w:cs="Arial"/>
                <w:b/>
                <w:bCs/>
                <w:color w:val="FFFFFF"/>
                <w:lang w:eastAsia="es-GT"/>
              </w:rPr>
              <w:t> </w:t>
            </w:r>
          </w:p>
        </w:tc>
        <w:tc>
          <w:tcPr>
            <w:tcW w:w="1117" w:type="pct"/>
            <w:tcBorders>
              <w:top w:val="single" w:sz="4" w:space="0" w:color="auto"/>
              <w:left w:val="nil"/>
              <w:bottom w:val="single" w:sz="4" w:space="0" w:color="auto"/>
              <w:right w:val="single" w:sz="4" w:space="0" w:color="auto"/>
            </w:tcBorders>
            <w:shd w:val="clear" w:color="auto" w:fill="2E74B5" w:themeFill="accent1" w:themeFillShade="BF"/>
            <w:vAlign w:val="center"/>
            <w:hideMark/>
          </w:tcPr>
          <w:p w14:paraId="1D05E6DA" w14:textId="77777777" w:rsidR="00AD4ABD" w:rsidRPr="000E3E11" w:rsidRDefault="00AD4ABD" w:rsidP="00057BE0">
            <w:pPr>
              <w:spacing w:line="240" w:lineRule="auto"/>
              <w:jc w:val="center"/>
              <w:rPr>
                <w:rFonts w:ascii="Cambria" w:eastAsia="Times New Roman" w:hAnsi="Cambria" w:cs="Arial"/>
                <w:b/>
                <w:bCs/>
                <w:color w:val="FFFFFF"/>
                <w:lang w:eastAsia="es-GT"/>
              </w:rPr>
            </w:pPr>
            <w:r w:rsidRPr="000E3E11">
              <w:rPr>
                <w:rFonts w:ascii="Cambria" w:eastAsia="Times New Roman" w:hAnsi="Cambria" w:cs="Arial"/>
                <w:b/>
                <w:bCs/>
                <w:color w:val="FFFFFF"/>
                <w:lang w:eastAsia="es-GT"/>
              </w:rPr>
              <w:t>Nombre Completo</w:t>
            </w:r>
          </w:p>
        </w:tc>
        <w:tc>
          <w:tcPr>
            <w:tcW w:w="1132" w:type="pct"/>
            <w:tcBorders>
              <w:top w:val="nil"/>
              <w:left w:val="nil"/>
              <w:bottom w:val="single" w:sz="4" w:space="0" w:color="auto"/>
              <w:right w:val="single" w:sz="4" w:space="0" w:color="auto"/>
            </w:tcBorders>
            <w:shd w:val="clear" w:color="auto" w:fill="2E74B5" w:themeFill="accent1" w:themeFillShade="BF"/>
            <w:vAlign w:val="center"/>
            <w:hideMark/>
          </w:tcPr>
          <w:p w14:paraId="0676057A" w14:textId="77777777" w:rsidR="00AD4ABD" w:rsidRPr="000E3E11" w:rsidRDefault="00AD4ABD" w:rsidP="00057BE0">
            <w:pPr>
              <w:spacing w:line="240" w:lineRule="auto"/>
              <w:jc w:val="center"/>
              <w:rPr>
                <w:rFonts w:ascii="Cambria" w:eastAsia="Times New Roman" w:hAnsi="Cambria" w:cs="Arial"/>
                <w:b/>
                <w:bCs/>
                <w:color w:val="FFFFFF"/>
                <w:lang w:eastAsia="es-GT"/>
              </w:rPr>
            </w:pPr>
            <w:r w:rsidRPr="000E3E11">
              <w:rPr>
                <w:rFonts w:ascii="Cambria" w:eastAsia="Times New Roman" w:hAnsi="Cambria" w:cs="Arial"/>
                <w:b/>
                <w:bCs/>
                <w:color w:val="FFFFFF"/>
                <w:lang w:eastAsia="es-GT"/>
              </w:rPr>
              <w:t>Puesto que Ocupa</w:t>
            </w:r>
          </w:p>
        </w:tc>
        <w:tc>
          <w:tcPr>
            <w:tcW w:w="1844" w:type="pct"/>
            <w:gridSpan w:val="3"/>
            <w:tcBorders>
              <w:top w:val="single" w:sz="4" w:space="0" w:color="auto"/>
              <w:left w:val="nil"/>
              <w:bottom w:val="single" w:sz="4" w:space="0" w:color="auto"/>
              <w:right w:val="single" w:sz="4" w:space="0" w:color="000000"/>
            </w:tcBorders>
            <w:shd w:val="clear" w:color="auto" w:fill="2E74B5" w:themeFill="accent1" w:themeFillShade="BF"/>
            <w:vAlign w:val="center"/>
            <w:hideMark/>
          </w:tcPr>
          <w:p w14:paraId="78BCC959" w14:textId="77777777" w:rsidR="00AD4ABD" w:rsidRPr="000E3E11" w:rsidRDefault="00AD4ABD" w:rsidP="00057BE0">
            <w:pPr>
              <w:spacing w:line="240" w:lineRule="auto"/>
              <w:jc w:val="center"/>
              <w:rPr>
                <w:rFonts w:ascii="Cambria" w:eastAsia="Times New Roman" w:hAnsi="Cambria" w:cs="Arial"/>
                <w:b/>
                <w:bCs/>
                <w:color w:val="FFFFFF"/>
                <w:lang w:eastAsia="es-GT"/>
              </w:rPr>
            </w:pPr>
            <w:r w:rsidRPr="000E3E11">
              <w:rPr>
                <w:rFonts w:ascii="Cambria" w:eastAsia="Times New Roman" w:hAnsi="Cambria" w:cs="Arial"/>
                <w:b/>
                <w:bCs/>
                <w:color w:val="FFFFFF"/>
                <w:lang w:eastAsia="es-GT"/>
              </w:rPr>
              <w:t>Firma</w:t>
            </w:r>
          </w:p>
        </w:tc>
      </w:tr>
      <w:tr w:rsidR="00AD4ABD" w:rsidRPr="00044D28" w14:paraId="267FDB07" w14:textId="77777777" w:rsidTr="005D4E6D">
        <w:trPr>
          <w:trHeight w:val="1785"/>
          <w:jc w:val="center"/>
        </w:trPr>
        <w:tc>
          <w:tcPr>
            <w:tcW w:w="907" w:type="pct"/>
            <w:tcBorders>
              <w:top w:val="nil"/>
              <w:left w:val="single" w:sz="4" w:space="0" w:color="auto"/>
              <w:bottom w:val="single" w:sz="4" w:space="0" w:color="auto"/>
              <w:right w:val="single" w:sz="4" w:space="0" w:color="auto"/>
            </w:tcBorders>
            <w:shd w:val="clear" w:color="auto" w:fill="2E74B5" w:themeFill="accent1" w:themeFillShade="BF"/>
            <w:vAlign w:val="center"/>
            <w:hideMark/>
          </w:tcPr>
          <w:p w14:paraId="7CD0EE12" w14:textId="414556B8" w:rsidR="00AD4ABD" w:rsidRPr="000E3E11" w:rsidRDefault="00AD4ABD" w:rsidP="00251A80">
            <w:pPr>
              <w:spacing w:line="240" w:lineRule="auto"/>
              <w:jc w:val="right"/>
              <w:rPr>
                <w:rFonts w:ascii="Cambria" w:eastAsia="Times New Roman" w:hAnsi="Cambria" w:cs="Arial"/>
                <w:b/>
                <w:bCs/>
                <w:color w:val="FFFFFF"/>
                <w:lang w:eastAsia="es-GT"/>
              </w:rPr>
            </w:pPr>
            <w:r w:rsidRPr="000E3E11">
              <w:rPr>
                <w:rFonts w:ascii="Cambria" w:eastAsia="Times New Roman" w:hAnsi="Cambria" w:cs="Arial"/>
                <w:b/>
                <w:bCs/>
                <w:color w:val="FFFFFF"/>
                <w:lang w:eastAsia="es-GT"/>
              </w:rPr>
              <w:t>VALIDADO</w:t>
            </w:r>
            <w:r w:rsidR="005D4E6D">
              <w:rPr>
                <w:rFonts w:ascii="Cambria" w:eastAsia="Times New Roman" w:hAnsi="Cambria" w:cs="Arial"/>
                <w:b/>
                <w:bCs/>
                <w:color w:val="FFFFFF"/>
                <w:lang w:eastAsia="es-GT"/>
              </w:rPr>
              <w:t xml:space="preserve"> Y REVISADO</w:t>
            </w:r>
            <w:r w:rsidRPr="000E3E11">
              <w:rPr>
                <w:rFonts w:ascii="Cambria" w:eastAsia="Times New Roman" w:hAnsi="Cambria" w:cs="Arial"/>
                <w:b/>
                <w:bCs/>
                <w:color w:val="FFFFFF"/>
                <w:lang w:eastAsia="es-GT"/>
              </w:rPr>
              <w:t xml:space="preserve"> POR:</w:t>
            </w:r>
          </w:p>
        </w:tc>
        <w:tc>
          <w:tcPr>
            <w:tcW w:w="1117" w:type="pct"/>
            <w:tcBorders>
              <w:top w:val="nil"/>
              <w:left w:val="nil"/>
              <w:bottom w:val="single" w:sz="4" w:space="0" w:color="auto"/>
              <w:right w:val="single" w:sz="4" w:space="0" w:color="auto"/>
            </w:tcBorders>
            <w:shd w:val="clear" w:color="auto" w:fill="auto"/>
            <w:vAlign w:val="center"/>
            <w:hideMark/>
          </w:tcPr>
          <w:p w14:paraId="764A3254" w14:textId="04C967EB" w:rsidR="00AD4ABD" w:rsidRPr="00E342A1" w:rsidRDefault="00E21BFB" w:rsidP="00057BE0">
            <w:pPr>
              <w:spacing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 xml:space="preserve">Jennifer Arroyave Reyes </w:t>
            </w:r>
          </w:p>
        </w:tc>
        <w:tc>
          <w:tcPr>
            <w:tcW w:w="1132" w:type="pct"/>
            <w:tcBorders>
              <w:top w:val="nil"/>
              <w:left w:val="nil"/>
              <w:bottom w:val="single" w:sz="4" w:space="0" w:color="auto"/>
              <w:right w:val="single" w:sz="4" w:space="0" w:color="auto"/>
            </w:tcBorders>
            <w:shd w:val="clear" w:color="auto" w:fill="auto"/>
            <w:vAlign w:val="center"/>
            <w:hideMark/>
          </w:tcPr>
          <w:p w14:paraId="1779C238" w14:textId="10959BF0" w:rsidR="00AD4ABD" w:rsidRPr="00E342A1" w:rsidRDefault="00E21BFB" w:rsidP="00E21BFB">
            <w:pPr>
              <w:spacing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Encargada de la Oficina de Acceso a la Información Pública</w:t>
            </w:r>
          </w:p>
        </w:tc>
        <w:tc>
          <w:tcPr>
            <w:tcW w:w="1844" w:type="pct"/>
            <w:gridSpan w:val="3"/>
            <w:tcBorders>
              <w:top w:val="single" w:sz="4" w:space="0" w:color="auto"/>
              <w:left w:val="nil"/>
              <w:bottom w:val="single" w:sz="4" w:space="0" w:color="auto"/>
              <w:right w:val="single" w:sz="4" w:space="0" w:color="000000"/>
            </w:tcBorders>
            <w:shd w:val="clear" w:color="auto" w:fill="auto"/>
            <w:vAlign w:val="center"/>
            <w:hideMark/>
          </w:tcPr>
          <w:p w14:paraId="351CA201" w14:textId="77777777" w:rsidR="00AD4ABD" w:rsidRPr="00044D28" w:rsidRDefault="00AD4ABD" w:rsidP="00057BE0">
            <w:pPr>
              <w:spacing w:line="240" w:lineRule="auto"/>
              <w:rPr>
                <w:rFonts w:eastAsia="Times New Roman" w:cs="Arial"/>
                <w:color w:val="000000"/>
                <w:lang w:eastAsia="es-GT"/>
              </w:rPr>
            </w:pPr>
          </w:p>
        </w:tc>
      </w:tr>
      <w:tr w:rsidR="00AD4ABD" w:rsidRPr="00044D28" w14:paraId="3FEA3583" w14:textId="77777777" w:rsidTr="005D4E6D">
        <w:trPr>
          <w:trHeight w:val="2010"/>
          <w:jc w:val="center"/>
        </w:trPr>
        <w:tc>
          <w:tcPr>
            <w:tcW w:w="907" w:type="pct"/>
            <w:tcBorders>
              <w:top w:val="nil"/>
              <w:left w:val="single" w:sz="4" w:space="0" w:color="auto"/>
              <w:bottom w:val="single" w:sz="4" w:space="0" w:color="auto"/>
              <w:right w:val="single" w:sz="4" w:space="0" w:color="auto"/>
            </w:tcBorders>
            <w:shd w:val="clear" w:color="auto" w:fill="2E74B5" w:themeFill="accent1" w:themeFillShade="BF"/>
            <w:vAlign w:val="center"/>
            <w:hideMark/>
          </w:tcPr>
          <w:p w14:paraId="69F45151" w14:textId="77777777" w:rsidR="00AD4ABD" w:rsidRPr="000E3E11" w:rsidRDefault="00AD4ABD" w:rsidP="00251A80">
            <w:pPr>
              <w:spacing w:line="240" w:lineRule="auto"/>
              <w:jc w:val="right"/>
              <w:rPr>
                <w:rFonts w:ascii="Cambria" w:eastAsia="Times New Roman" w:hAnsi="Cambria" w:cs="Arial"/>
                <w:b/>
                <w:bCs/>
                <w:color w:val="FFFFFF"/>
                <w:lang w:eastAsia="es-GT"/>
              </w:rPr>
            </w:pPr>
            <w:proofErr w:type="spellStart"/>
            <w:r w:rsidRPr="000E3E11">
              <w:rPr>
                <w:rFonts w:ascii="Cambria" w:eastAsia="Times New Roman" w:hAnsi="Cambria" w:cs="Arial"/>
                <w:b/>
                <w:bCs/>
                <w:color w:val="FFFFFF"/>
                <w:lang w:eastAsia="es-GT"/>
              </w:rPr>
              <w:t>VoBo</w:t>
            </w:r>
            <w:proofErr w:type="spellEnd"/>
            <w:r w:rsidRPr="000E3E11">
              <w:rPr>
                <w:rFonts w:ascii="Cambria" w:eastAsia="Times New Roman" w:hAnsi="Cambria" w:cs="Arial"/>
                <w:b/>
                <w:bCs/>
                <w:color w:val="FFFFFF"/>
                <w:lang w:eastAsia="es-GT"/>
              </w:rPr>
              <w:t>.:</w:t>
            </w:r>
          </w:p>
        </w:tc>
        <w:tc>
          <w:tcPr>
            <w:tcW w:w="1117" w:type="pct"/>
            <w:tcBorders>
              <w:top w:val="nil"/>
              <w:left w:val="nil"/>
              <w:bottom w:val="single" w:sz="4" w:space="0" w:color="auto"/>
              <w:right w:val="single" w:sz="4" w:space="0" w:color="auto"/>
            </w:tcBorders>
            <w:shd w:val="clear" w:color="auto" w:fill="auto"/>
            <w:vAlign w:val="center"/>
            <w:hideMark/>
          </w:tcPr>
          <w:p w14:paraId="5CE08A42" w14:textId="5EC55C81" w:rsidR="00AD4ABD" w:rsidRPr="00E342A1" w:rsidRDefault="00AD4ABD" w:rsidP="007C6C76">
            <w:pPr>
              <w:spacing w:line="240" w:lineRule="auto"/>
              <w:jc w:val="center"/>
              <w:rPr>
                <w:rFonts w:ascii="Arial" w:eastAsia="Times New Roman" w:hAnsi="Arial" w:cs="Arial"/>
                <w:color w:val="000000"/>
                <w:sz w:val="20"/>
                <w:szCs w:val="20"/>
                <w:lang w:eastAsia="es-GT"/>
              </w:rPr>
            </w:pPr>
            <w:r w:rsidRPr="00E342A1">
              <w:rPr>
                <w:rFonts w:ascii="Arial" w:eastAsia="Times New Roman" w:hAnsi="Arial" w:cs="Arial"/>
                <w:color w:val="000000"/>
                <w:sz w:val="20"/>
                <w:szCs w:val="20"/>
                <w:lang w:eastAsia="es-GT"/>
              </w:rPr>
              <w:t xml:space="preserve">Lic. </w:t>
            </w:r>
            <w:r w:rsidR="007C6C76" w:rsidRPr="00E342A1">
              <w:rPr>
                <w:rFonts w:ascii="Arial" w:eastAsia="Times New Roman" w:hAnsi="Arial" w:cs="Arial"/>
                <w:color w:val="000000"/>
                <w:sz w:val="20"/>
                <w:szCs w:val="20"/>
                <w:lang w:eastAsia="es-GT"/>
              </w:rPr>
              <w:t>Edgar Arana</w:t>
            </w:r>
          </w:p>
        </w:tc>
        <w:tc>
          <w:tcPr>
            <w:tcW w:w="1132" w:type="pct"/>
            <w:tcBorders>
              <w:top w:val="nil"/>
              <w:left w:val="nil"/>
              <w:bottom w:val="single" w:sz="4" w:space="0" w:color="auto"/>
              <w:right w:val="single" w:sz="4" w:space="0" w:color="auto"/>
            </w:tcBorders>
            <w:shd w:val="clear" w:color="auto" w:fill="auto"/>
            <w:vAlign w:val="center"/>
            <w:hideMark/>
          </w:tcPr>
          <w:p w14:paraId="2D24ED27" w14:textId="15FFE2A3" w:rsidR="00AD4ABD" w:rsidRPr="00E342A1" w:rsidRDefault="00186459" w:rsidP="00186459">
            <w:pPr>
              <w:spacing w:line="240" w:lineRule="auto"/>
              <w:jc w:val="center"/>
              <w:rPr>
                <w:rFonts w:ascii="Arial" w:eastAsia="Times New Roman" w:hAnsi="Arial" w:cs="Arial"/>
                <w:color w:val="000000"/>
                <w:sz w:val="20"/>
                <w:szCs w:val="20"/>
                <w:lang w:eastAsia="es-GT"/>
              </w:rPr>
            </w:pPr>
            <w:r w:rsidRPr="00E342A1">
              <w:rPr>
                <w:rFonts w:ascii="Arial" w:eastAsia="Times New Roman" w:hAnsi="Arial" w:cs="Arial"/>
                <w:color w:val="000000"/>
                <w:sz w:val="20"/>
                <w:szCs w:val="20"/>
                <w:lang w:eastAsia="es-GT"/>
              </w:rPr>
              <w:t xml:space="preserve">Jefe </w:t>
            </w:r>
            <w:r w:rsidR="007C6C76" w:rsidRPr="00E342A1">
              <w:rPr>
                <w:rFonts w:ascii="Arial" w:eastAsia="Times New Roman" w:hAnsi="Arial" w:cs="Arial"/>
                <w:color w:val="000000"/>
                <w:sz w:val="20"/>
                <w:szCs w:val="20"/>
                <w:lang w:eastAsia="es-GT"/>
              </w:rPr>
              <w:t>de Comunicación Social</w:t>
            </w:r>
          </w:p>
        </w:tc>
        <w:tc>
          <w:tcPr>
            <w:tcW w:w="1844" w:type="pct"/>
            <w:gridSpan w:val="3"/>
            <w:tcBorders>
              <w:top w:val="single" w:sz="4" w:space="0" w:color="auto"/>
              <w:left w:val="nil"/>
              <w:bottom w:val="single" w:sz="4" w:space="0" w:color="auto"/>
              <w:right w:val="single" w:sz="4" w:space="0" w:color="000000"/>
            </w:tcBorders>
            <w:shd w:val="clear" w:color="auto" w:fill="auto"/>
            <w:vAlign w:val="center"/>
            <w:hideMark/>
          </w:tcPr>
          <w:p w14:paraId="7727C28C" w14:textId="77777777" w:rsidR="00AD4ABD" w:rsidRDefault="00AD4ABD" w:rsidP="00057BE0">
            <w:pPr>
              <w:spacing w:line="240" w:lineRule="auto"/>
              <w:rPr>
                <w:rFonts w:eastAsia="Times New Roman" w:cs="Arial"/>
                <w:color w:val="000000"/>
                <w:lang w:eastAsia="es-GT"/>
              </w:rPr>
            </w:pPr>
          </w:p>
          <w:p w14:paraId="7CAACF93" w14:textId="77777777" w:rsidR="00E342A1" w:rsidRPr="00044D28" w:rsidRDefault="00E342A1" w:rsidP="00057BE0">
            <w:pPr>
              <w:spacing w:line="240" w:lineRule="auto"/>
              <w:rPr>
                <w:rFonts w:eastAsia="Times New Roman" w:cs="Arial"/>
                <w:color w:val="000000"/>
                <w:lang w:eastAsia="es-GT"/>
              </w:rPr>
            </w:pPr>
          </w:p>
        </w:tc>
      </w:tr>
    </w:tbl>
    <w:p w14:paraId="1713A6DA" w14:textId="77777777" w:rsidR="00AD4ABD" w:rsidRDefault="00AD4ABD" w:rsidP="00AD4ABD">
      <w:pPr>
        <w:spacing w:line="240" w:lineRule="auto"/>
      </w:pPr>
    </w:p>
    <w:p w14:paraId="67F4BEE0" w14:textId="77777777" w:rsidR="00AD4ABD" w:rsidRDefault="00AD4ABD" w:rsidP="00AD4ABD">
      <w:pPr>
        <w:spacing w:line="240" w:lineRule="auto"/>
      </w:pPr>
    </w:p>
    <w:p w14:paraId="334B94BB" w14:textId="77777777" w:rsidR="00AD4ABD" w:rsidRDefault="00AD4ABD" w:rsidP="00AD4ABD">
      <w:pPr>
        <w:spacing w:line="240" w:lineRule="auto"/>
      </w:pPr>
    </w:p>
    <w:p w14:paraId="4F891A79" w14:textId="5FF2218E" w:rsidR="00E342A1" w:rsidRDefault="00E342A1" w:rsidP="00AD4ABD">
      <w:pPr>
        <w:spacing w:line="240" w:lineRule="auto"/>
      </w:pPr>
    </w:p>
    <w:p w14:paraId="66FE2637" w14:textId="77777777" w:rsidR="005D4E6D" w:rsidRDefault="005D4E6D" w:rsidP="00AD4ABD">
      <w:pPr>
        <w:spacing w:line="240" w:lineRule="auto"/>
      </w:pPr>
    </w:p>
    <w:sdt>
      <w:sdtPr>
        <w:rPr>
          <w:rFonts w:asciiTheme="minorHAnsi" w:eastAsiaTheme="minorHAnsi" w:hAnsiTheme="minorHAnsi" w:cstheme="minorBidi"/>
          <w:b w:val="0"/>
          <w:bCs w:val="0"/>
          <w:color w:val="auto"/>
          <w:sz w:val="24"/>
          <w:szCs w:val="24"/>
          <w:lang w:val="es-GT" w:eastAsia="en-US"/>
        </w:rPr>
        <w:id w:val="1685557071"/>
        <w:docPartObj>
          <w:docPartGallery w:val="Table of Contents"/>
          <w:docPartUnique/>
        </w:docPartObj>
      </w:sdtPr>
      <w:sdtEndPr/>
      <w:sdtContent>
        <w:p w14:paraId="284F59B9" w14:textId="0AA2B639" w:rsidR="00A5074C" w:rsidRPr="005D4E6D" w:rsidRDefault="00A01782" w:rsidP="001F4DA8">
          <w:pPr>
            <w:pStyle w:val="TtuloTDC"/>
            <w:jc w:val="center"/>
            <w:rPr>
              <w:rFonts w:ascii="Calibri" w:hAnsi="Calibri" w:cs="Calibri"/>
              <w:szCs w:val="24"/>
            </w:rPr>
          </w:pPr>
          <w:r w:rsidRPr="005D4E6D">
            <w:rPr>
              <w:rFonts w:ascii="Calibri" w:hAnsi="Calibri" w:cs="Calibri"/>
              <w:szCs w:val="24"/>
            </w:rPr>
            <w:t>Índice</w:t>
          </w:r>
        </w:p>
        <w:p w14:paraId="0D1C1D74" w14:textId="03EB643E" w:rsidR="00A01782" w:rsidRDefault="00A01782" w:rsidP="001F4DA8">
          <w:pPr>
            <w:spacing w:line="276" w:lineRule="auto"/>
            <w:rPr>
              <w:rFonts w:ascii="Arial" w:hAnsi="Arial" w:cs="Arial"/>
              <w:sz w:val="24"/>
              <w:szCs w:val="24"/>
              <w:lang w:val="es-ES" w:eastAsia="es-ES"/>
            </w:rPr>
          </w:pPr>
        </w:p>
        <w:p w14:paraId="78714D0D" w14:textId="6AF0F9D4" w:rsidR="005D4E6D" w:rsidRDefault="005D4E6D" w:rsidP="001F4DA8">
          <w:pPr>
            <w:spacing w:line="276" w:lineRule="auto"/>
            <w:rPr>
              <w:rFonts w:ascii="Arial" w:hAnsi="Arial" w:cs="Arial"/>
              <w:sz w:val="24"/>
              <w:szCs w:val="24"/>
              <w:lang w:val="es-ES" w:eastAsia="es-ES"/>
            </w:rPr>
          </w:pPr>
        </w:p>
        <w:p w14:paraId="39AD1E6C" w14:textId="77777777" w:rsidR="005D4E6D" w:rsidRPr="00013620" w:rsidRDefault="005D4E6D" w:rsidP="001F4DA8">
          <w:pPr>
            <w:spacing w:line="276" w:lineRule="auto"/>
            <w:rPr>
              <w:rFonts w:ascii="Arial" w:hAnsi="Arial" w:cs="Arial"/>
              <w:sz w:val="24"/>
              <w:szCs w:val="24"/>
              <w:lang w:val="es-ES" w:eastAsia="es-ES"/>
            </w:rPr>
          </w:pPr>
        </w:p>
        <w:p w14:paraId="07D6671B" w14:textId="298EC45B" w:rsidR="00013620" w:rsidRPr="00013620" w:rsidRDefault="00A5074C">
          <w:pPr>
            <w:pStyle w:val="TDC1"/>
            <w:tabs>
              <w:tab w:val="left" w:pos="440"/>
            </w:tabs>
            <w:rPr>
              <w:rFonts w:ascii="Arial" w:eastAsiaTheme="minorEastAsia" w:hAnsi="Arial" w:cs="Arial"/>
              <w:noProof/>
              <w:lang w:val="es-GT" w:eastAsia="es-GT"/>
            </w:rPr>
          </w:pPr>
          <w:r w:rsidRPr="00013620">
            <w:rPr>
              <w:rFonts w:ascii="Arial" w:hAnsi="Arial" w:cs="Arial"/>
            </w:rPr>
            <w:fldChar w:fldCharType="begin"/>
          </w:r>
          <w:r w:rsidRPr="00013620">
            <w:rPr>
              <w:rFonts w:ascii="Arial" w:hAnsi="Arial" w:cs="Arial"/>
            </w:rPr>
            <w:instrText xml:space="preserve"> TOC \o "1-3" \h \z \u </w:instrText>
          </w:r>
          <w:r w:rsidRPr="00013620">
            <w:rPr>
              <w:rFonts w:ascii="Arial" w:hAnsi="Arial" w:cs="Arial"/>
            </w:rPr>
            <w:fldChar w:fldCharType="separate"/>
          </w:r>
          <w:hyperlink w:anchor="_Toc18418238" w:history="1">
            <w:r w:rsidR="00013620" w:rsidRPr="00013620">
              <w:rPr>
                <w:rStyle w:val="Hipervnculo"/>
                <w:rFonts w:ascii="Arial" w:hAnsi="Arial" w:cs="Arial"/>
                <w:noProof/>
              </w:rPr>
              <w:t>1.</w:t>
            </w:r>
            <w:r w:rsidR="00013620" w:rsidRPr="00013620">
              <w:rPr>
                <w:rFonts w:ascii="Arial" w:eastAsiaTheme="minorEastAsia" w:hAnsi="Arial" w:cs="Arial"/>
                <w:noProof/>
                <w:lang w:val="es-GT" w:eastAsia="es-GT"/>
              </w:rPr>
              <w:tab/>
            </w:r>
            <w:r w:rsidR="00013620" w:rsidRPr="00013620">
              <w:rPr>
                <w:rStyle w:val="Hipervnculo"/>
                <w:rFonts w:ascii="Arial" w:hAnsi="Arial" w:cs="Arial"/>
                <w:noProof/>
              </w:rPr>
              <w:t>Introducción</w:t>
            </w:r>
            <w:r w:rsidR="00013620" w:rsidRPr="00013620">
              <w:rPr>
                <w:rFonts w:ascii="Arial" w:hAnsi="Arial" w:cs="Arial"/>
                <w:noProof/>
                <w:webHidden/>
              </w:rPr>
              <w:tab/>
            </w:r>
            <w:r w:rsidR="00013620" w:rsidRPr="00013620">
              <w:rPr>
                <w:rFonts w:ascii="Arial" w:hAnsi="Arial" w:cs="Arial"/>
                <w:noProof/>
                <w:webHidden/>
              </w:rPr>
              <w:fldChar w:fldCharType="begin"/>
            </w:r>
            <w:r w:rsidR="00013620" w:rsidRPr="00013620">
              <w:rPr>
                <w:rFonts w:ascii="Arial" w:hAnsi="Arial" w:cs="Arial"/>
                <w:noProof/>
                <w:webHidden/>
              </w:rPr>
              <w:instrText xml:space="preserve"> PAGEREF _Toc18418238 \h </w:instrText>
            </w:r>
            <w:r w:rsidR="00013620" w:rsidRPr="00013620">
              <w:rPr>
                <w:rFonts w:ascii="Arial" w:hAnsi="Arial" w:cs="Arial"/>
                <w:noProof/>
                <w:webHidden/>
              </w:rPr>
            </w:r>
            <w:r w:rsidR="00013620" w:rsidRPr="00013620">
              <w:rPr>
                <w:rFonts w:ascii="Arial" w:hAnsi="Arial" w:cs="Arial"/>
                <w:noProof/>
                <w:webHidden/>
              </w:rPr>
              <w:fldChar w:fldCharType="separate"/>
            </w:r>
            <w:r w:rsidR="00B70491">
              <w:rPr>
                <w:rFonts w:ascii="Arial" w:hAnsi="Arial" w:cs="Arial"/>
                <w:noProof/>
                <w:webHidden/>
              </w:rPr>
              <w:t>3</w:t>
            </w:r>
            <w:r w:rsidR="00013620" w:rsidRPr="00013620">
              <w:rPr>
                <w:rFonts w:ascii="Arial" w:hAnsi="Arial" w:cs="Arial"/>
                <w:noProof/>
                <w:webHidden/>
              </w:rPr>
              <w:fldChar w:fldCharType="end"/>
            </w:r>
          </w:hyperlink>
        </w:p>
        <w:p w14:paraId="473E22CB" w14:textId="244A6D04" w:rsidR="00013620" w:rsidRPr="00013620" w:rsidRDefault="00013620">
          <w:pPr>
            <w:pStyle w:val="TDC1"/>
            <w:tabs>
              <w:tab w:val="left" w:pos="440"/>
            </w:tabs>
            <w:rPr>
              <w:rFonts w:ascii="Arial" w:eastAsiaTheme="minorEastAsia" w:hAnsi="Arial" w:cs="Arial"/>
              <w:noProof/>
              <w:lang w:val="es-GT" w:eastAsia="es-GT"/>
            </w:rPr>
          </w:pPr>
          <w:hyperlink w:anchor="_Toc18418239" w:history="1">
            <w:r w:rsidRPr="00013620">
              <w:rPr>
                <w:rStyle w:val="Hipervnculo"/>
                <w:rFonts w:ascii="Arial" w:hAnsi="Arial" w:cs="Arial"/>
                <w:noProof/>
              </w:rPr>
              <w:t>2.</w:t>
            </w:r>
            <w:r w:rsidRPr="00013620">
              <w:rPr>
                <w:rFonts w:ascii="Arial" w:eastAsiaTheme="minorEastAsia" w:hAnsi="Arial" w:cs="Arial"/>
                <w:noProof/>
                <w:lang w:val="es-GT" w:eastAsia="es-GT"/>
              </w:rPr>
              <w:tab/>
            </w:r>
            <w:r w:rsidRPr="00013620">
              <w:rPr>
                <w:rStyle w:val="Hipervnculo"/>
                <w:rFonts w:ascii="Arial" w:hAnsi="Arial" w:cs="Arial"/>
                <w:noProof/>
              </w:rPr>
              <w:t>Objetivos del manual</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_Toc18418239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4</w:t>
            </w:r>
            <w:r w:rsidRPr="00013620">
              <w:rPr>
                <w:rFonts w:ascii="Arial" w:hAnsi="Arial" w:cs="Arial"/>
                <w:noProof/>
                <w:webHidden/>
              </w:rPr>
              <w:fldChar w:fldCharType="end"/>
            </w:r>
          </w:hyperlink>
        </w:p>
        <w:p w14:paraId="35C99120" w14:textId="2EA57112" w:rsidR="00013620" w:rsidRPr="00013620" w:rsidRDefault="00013620">
          <w:pPr>
            <w:pStyle w:val="TDC1"/>
            <w:tabs>
              <w:tab w:val="left" w:pos="440"/>
            </w:tabs>
            <w:rPr>
              <w:rFonts w:ascii="Arial" w:eastAsiaTheme="minorEastAsia" w:hAnsi="Arial" w:cs="Arial"/>
              <w:noProof/>
              <w:lang w:val="es-GT" w:eastAsia="es-GT"/>
            </w:rPr>
          </w:pPr>
          <w:hyperlink w:anchor="_Toc18418240" w:history="1">
            <w:r w:rsidRPr="00013620">
              <w:rPr>
                <w:rStyle w:val="Hipervnculo"/>
                <w:rFonts w:ascii="Arial" w:hAnsi="Arial" w:cs="Arial"/>
                <w:noProof/>
              </w:rPr>
              <w:t>3.</w:t>
            </w:r>
            <w:r w:rsidRPr="00013620">
              <w:rPr>
                <w:rFonts w:ascii="Arial" w:eastAsiaTheme="minorEastAsia" w:hAnsi="Arial" w:cs="Arial"/>
                <w:noProof/>
                <w:lang w:val="es-GT" w:eastAsia="es-GT"/>
              </w:rPr>
              <w:tab/>
            </w:r>
            <w:r w:rsidRPr="00013620">
              <w:rPr>
                <w:rStyle w:val="Hipervnculo"/>
                <w:rFonts w:ascii="Arial" w:hAnsi="Arial" w:cs="Arial"/>
                <w:noProof/>
              </w:rPr>
              <w:t>Alcance</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_Toc18418240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4</w:t>
            </w:r>
            <w:r w:rsidRPr="00013620">
              <w:rPr>
                <w:rFonts w:ascii="Arial" w:hAnsi="Arial" w:cs="Arial"/>
                <w:noProof/>
                <w:webHidden/>
              </w:rPr>
              <w:fldChar w:fldCharType="end"/>
            </w:r>
          </w:hyperlink>
        </w:p>
        <w:p w14:paraId="10D14821" w14:textId="5001A540" w:rsidR="00013620" w:rsidRPr="00013620" w:rsidRDefault="00013620">
          <w:pPr>
            <w:pStyle w:val="TDC1"/>
            <w:tabs>
              <w:tab w:val="left" w:pos="440"/>
            </w:tabs>
            <w:rPr>
              <w:rFonts w:ascii="Arial" w:eastAsiaTheme="minorEastAsia" w:hAnsi="Arial" w:cs="Arial"/>
              <w:noProof/>
              <w:lang w:val="es-GT" w:eastAsia="es-GT"/>
            </w:rPr>
          </w:pPr>
          <w:hyperlink w:anchor="_Toc18418241" w:history="1">
            <w:r w:rsidRPr="00013620">
              <w:rPr>
                <w:rStyle w:val="Hipervnculo"/>
                <w:rFonts w:ascii="Arial" w:hAnsi="Arial" w:cs="Arial"/>
                <w:noProof/>
              </w:rPr>
              <w:t>4.</w:t>
            </w:r>
            <w:r w:rsidRPr="00013620">
              <w:rPr>
                <w:rFonts w:ascii="Arial" w:eastAsiaTheme="minorEastAsia" w:hAnsi="Arial" w:cs="Arial"/>
                <w:noProof/>
                <w:lang w:val="es-GT" w:eastAsia="es-GT"/>
              </w:rPr>
              <w:tab/>
            </w:r>
            <w:r w:rsidRPr="00013620">
              <w:rPr>
                <w:rStyle w:val="Hipervnculo"/>
                <w:rFonts w:ascii="Arial" w:hAnsi="Arial" w:cs="Arial"/>
                <w:noProof/>
              </w:rPr>
              <w:t>Normas generales del manual</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_Toc18418241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4</w:t>
            </w:r>
            <w:r w:rsidRPr="00013620">
              <w:rPr>
                <w:rFonts w:ascii="Arial" w:hAnsi="Arial" w:cs="Arial"/>
                <w:noProof/>
                <w:webHidden/>
              </w:rPr>
              <w:fldChar w:fldCharType="end"/>
            </w:r>
          </w:hyperlink>
        </w:p>
        <w:p w14:paraId="47C8C2C0" w14:textId="68725109" w:rsidR="00013620" w:rsidRPr="00013620" w:rsidRDefault="00013620">
          <w:pPr>
            <w:pStyle w:val="TDC1"/>
            <w:tabs>
              <w:tab w:val="left" w:pos="440"/>
            </w:tabs>
            <w:rPr>
              <w:rFonts w:ascii="Arial" w:eastAsiaTheme="minorEastAsia" w:hAnsi="Arial" w:cs="Arial"/>
              <w:noProof/>
              <w:lang w:val="es-GT" w:eastAsia="es-GT"/>
            </w:rPr>
          </w:pPr>
          <w:hyperlink w:anchor="_Toc18418242" w:history="1">
            <w:r w:rsidRPr="00013620">
              <w:rPr>
                <w:rStyle w:val="Hipervnculo"/>
                <w:rFonts w:ascii="Arial" w:hAnsi="Arial" w:cs="Arial"/>
                <w:noProof/>
              </w:rPr>
              <w:t>5.</w:t>
            </w:r>
            <w:r w:rsidRPr="00013620">
              <w:rPr>
                <w:rFonts w:ascii="Arial" w:eastAsiaTheme="minorEastAsia" w:hAnsi="Arial" w:cs="Arial"/>
                <w:noProof/>
                <w:lang w:val="es-GT" w:eastAsia="es-GT"/>
              </w:rPr>
              <w:tab/>
            </w:r>
            <w:r w:rsidRPr="00013620">
              <w:rPr>
                <w:rStyle w:val="Hipervnculo"/>
                <w:rFonts w:ascii="Arial" w:hAnsi="Arial" w:cs="Arial"/>
                <w:noProof/>
              </w:rPr>
              <w:t>Descripción de la dependencia</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_Toc18418242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5</w:t>
            </w:r>
            <w:r w:rsidRPr="00013620">
              <w:rPr>
                <w:rFonts w:ascii="Arial" w:hAnsi="Arial" w:cs="Arial"/>
                <w:noProof/>
                <w:webHidden/>
              </w:rPr>
              <w:fldChar w:fldCharType="end"/>
            </w:r>
          </w:hyperlink>
        </w:p>
        <w:p w14:paraId="7BE41264" w14:textId="65D5103E" w:rsidR="00013620" w:rsidRPr="00013620" w:rsidRDefault="00013620">
          <w:pPr>
            <w:pStyle w:val="TDC1"/>
            <w:rPr>
              <w:rFonts w:ascii="Arial" w:eastAsiaTheme="minorEastAsia" w:hAnsi="Arial" w:cs="Arial"/>
              <w:noProof/>
              <w:lang w:val="es-GT" w:eastAsia="es-GT"/>
            </w:rPr>
          </w:pPr>
          <w:hyperlink w:anchor="_Toc18418243" w:history="1">
            <w:r w:rsidRPr="00013620">
              <w:rPr>
                <w:rStyle w:val="Hipervnculo"/>
                <w:rFonts w:ascii="Arial" w:hAnsi="Arial" w:cs="Arial"/>
                <w:noProof/>
              </w:rPr>
              <w:t>5.1 Objetivo general</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_Toc18418243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5</w:t>
            </w:r>
            <w:r w:rsidRPr="00013620">
              <w:rPr>
                <w:rFonts w:ascii="Arial" w:hAnsi="Arial" w:cs="Arial"/>
                <w:noProof/>
                <w:webHidden/>
              </w:rPr>
              <w:fldChar w:fldCharType="end"/>
            </w:r>
          </w:hyperlink>
        </w:p>
        <w:p w14:paraId="77A293F1" w14:textId="6D523D0C" w:rsidR="00013620" w:rsidRPr="00013620" w:rsidRDefault="00013620">
          <w:pPr>
            <w:pStyle w:val="TDC1"/>
            <w:rPr>
              <w:rFonts w:ascii="Arial" w:eastAsiaTheme="minorEastAsia" w:hAnsi="Arial" w:cs="Arial"/>
              <w:noProof/>
              <w:lang w:val="es-GT" w:eastAsia="es-GT"/>
            </w:rPr>
          </w:pPr>
          <w:hyperlink w:anchor="_Toc18418244" w:history="1">
            <w:r w:rsidRPr="00013620">
              <w:rPr>
                <w:rStyle w:val="Hipervnculo"/>
                <w:rFonts w:ascii="Arial" w:hAnsi="Arial" w:cs="Arial"/>
                <w:noProof/>
              </w:rPr>
              <w:t>5.2 Base legal</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_Toc18418244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5</w:t>
            </w:r>
            <w:r w:rsidRPr="00013620">
              <w:rPr>
                <w:rFonts w:ascii="Arial" w:hAnsi="Arial" w:cs="Arial"/>
                <w:noProof/>
                <w:webHidden/>
              </w:rPr>
              <w:fldChar w:fldCharType="end"/>
            </w:r>
          </w:hyperlink>
        </w:p>
        <w:p w14:paraId="33126A14" w14:textId="316E06BF" w:rsidR="00013620" w:rsidRPr="00013620" w:rsidRDefault="00013620">
          <w:pPr>
            <w:pStyle w:val="TDC1"/>
            <w:rPr>
              <w:rFonts w:ascii="Arial" w:eastAsiaTheme="minorEastAsia" w:hAnsi="Arial" w:cs="Arial"/>
              <w:noProof/>
              <w:lang w:val="es-GT" w:eastAsia="es-GT"/>
            </w:rPr>
          </w:pPr>
          <w:hyperlink w:anchor="_Toc18418245" w:history="1">
            <w:r w:rsidRPr="00013620">
              <w:rPr>
                <w:rStyle w:val="Hipervnculo"/>
                <w:rFonts w:ascii="Arial" w:hAnsi="Arial" w:cs="Arial"/>
                <w:noProof/>
              </w:rPr>
              <w:t>5.3 Funciones establecidas en Ley y Política</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_Toc18418245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5</w:t>
            </w:r>
            <w:r w:rsidRPr="00013620">
              <w:rPr>
                <w:rFonts w:ascii="Arial" w:hAnsi="Arial" w:cs="Arial"/>
                <w:noProof/>
                <w:webHidden/>
              </w:rPr>
              <w:fldChar w:fldCharType="end"/>
            </w:r>
          </w:hyperlink>
        </w:p>
        <w:p w14:paraId="647C5FE6" w14:textId="25184BCE" w:rsidR="00013620" w:rsidRPr="00013620" w:rsidRDefault="00013620">
          <w:pPr>
            <w:pStyle w:val="TDC1"/>
            <w:rPr>
              <w:rFonts w:ascii="Arial" w:eastAsiaTheme="minorEastAsia" w:hAnsi="Arial" w:cs="Arial"/>
              <w:noProof/>
              <w:lang w:val="es-GT" w:eastAsia="es-GT"/>
            </w:rPr>
          </w:pPr>
          <w:hyperlink w:anchor="_Toc18418246" w:history="1">
            <w:r w:rsidRPr="00013620">
              <w:rPr>
                <w:rStyle w:val="Hipervnculo"/>
                <w:rFonts w:ascii="Arial" w:hAnsi="Arial" w:cs="Arial"/>
                <w:noProof/>
              </w:rPr>
              <w:t>5.3.1 Nombre</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_Toc18418246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5</w:t>
            </w:r>
            <w:r w:rsidRPr="00013620">
              <w:rPr>
                <w:rFonts w:ascii="Arial" w:hAnsi="Arial" w:cs="Arial"/>
                <w:noProof/>
                <w:webHidden/>
              </w:rPr>
              <w:fldChar w:fldCharType="end"/>
            </w:r>
          </w:hyperlink>
        </w:p>
        <w:p w14:paraId="1277E435" w14:textId="783582C5" w:rsidR="00013620" w:rsidRPr="00013620" w:rsidRDefault="00013620">
          <w:pPr>
            <w:pStyle w:val="TDC1"/>
            <w:rPr>
              <w:rFonts w:ascii="Arial" w:eastAsiaTheme="minorEastAsia" w:hAnsi="Arial" w:cs="Arial"/>
              <w:noProof/>
              <w:lang w:val="es-GT" w:eastAsia="es-GT"/>
            </w:rPr>
          </w:pPr>
          <w:hyperlink w:anchor="_Toc18418247" w:history="1">
            <w:r w:rsidRPr="00013620">
              <w:rPr>
                <w:rStyle w:val="Hipervnculo"/>
                <w:rFonts w:ascii="Arial" w:hAnsi="Arial" w:cs="Arial"/>
                <w:noProof/>
              </w:rPr>
              <w:t>5.3.2 Misión</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_Toc18418247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5</w:t>
            </w:r>
            <w:r w:rsidRPr="00013620">
              <w:rPr>
                <w:rFonts w:ascii="Arial" w:hAnsi="Arial" w:cs="Arial"/>
                <w:noProof/>
                <w:webHidden/>
              </w:rPr>
              <w:fldChar w:fldCharType="end"/>
            </w:r>
          </w:hyperlink>
        </w:p>
        <w:p w14:paraId="1C7A7D14" w14:textId="2BD04973" w:rsidR="00013620" w:rsidRPr="00013620" w:rsidRDefault="00013620">
          <w:pPr>
            <w:pStyle w:val="TDC1"/>
            <w:rPr>
              <w:rFonts w:ascii="Arial" w:eastAsiaTheme="minorEastAsia" w:hAnsi="Arial" w:cs="Arial"/>
              <w:noProof/>
              <w:lang w:val="es-GT" w:eastAsia="es-GT"/>
            </w:rPr>
          </w:pPr>
          <w:hyperlink w:anchor="_Toc18418248" w:history="1">
            <w:r w:rsidRPr="00013620">
              <w:rPr>
                <w:rStyle w:val="Hipervnculo"/>
                <w:rFonts w:ascii="Arial" w:hAnsi="Arial" w:cs="Arial"/>
                <w:noProof/>
              </w:rPr>
              <w:t>5.3.3 Visión</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_Toc18418248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6</w:t>
            </w:r>
            <w:r w:rsidRPr="00013620">
              <w:rPr>
                <w:rFonts w:ascii="Arial" w:hAnsi="Arial" w:cs="Arial"/>
                <w:noProof/>
                <w:webHidden/>
              </w:rPr>
              <w:fldChar w:fldCharType="end"/>
            </w:r>
          </w:hyperlink>
        </w:p>
        <w:p w14:paraId="221D281B" w14:textId="0B79C0CC" w:rsidR="00013620" w:rsidRPr="00013620" w:rsidRDefault="00013620">
          <w:pPr>
            <w:pStyle w:val="TDC1"/>
            <w:tabs>
              <w:tab w:val="left" w:pos="440"/>
            </w:tabs>
            <w:rPr>
              <w:rFonts w:ascii="Arial" w:eastAsiaTheme="minorEastAsia" w:hAnsi="Arial" w:cs="Arial"/>
              <w:noProof/>
              <w:lang w:val="es-GT" w:eastAsia="es-GT"/>
            </w:rPr>
          </w:pPr>
          <w:hyperlink w:anchor="_Toc18418249" w:history="1">
            <w:r w:rsidRPr="00013620">
              <w:rPr>
                <w:rStyle w:val="Hipervnculo"/>
                <w:rFonts w:ascii="Arial" w:hAnsi="Arial" w:cs="Arial"/>
                <w:noProof/>
              </w:rPr>
              <w:t>6.</w:t>
            </w:r>
            <w:r w:rsidRPr="00013620">
              <w:rPr>
                <w:rFonts w:ascii="Arial" w:eastAsiaTheme="minorEastAsia" w:hAnsi="Arial" w:cs="Arial"/>
                <w:noProof/>
                <w:lang w:val="es-GT" w:eastAsia="es-GT"/>
              </w:rPr>
              <w:tab/>
            </w:r>
            <w:r w:rsidRPr="00013620">
              <w:rPr>
                <w:rStyle w:val="Hipervnculo"/>
                <w:rFonts w:ascii="Arial" w:hAnsi="Arial" w:cs="Arial"/>
                <w:noProof/>
              </w:rPr>
              <w:t>Procedimientos y diagramas de flujo</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_Toc18418249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6</w:t>
            </w:r>
            <w:r w:rsidRPr="00013620">
              <w:rPr>
                <w:rFonts w:ascii="Arial" w:hAnsi="Arial" w:cs="Arial"/>
                <w:noProof/>
                <w:webHidden/>
              </w:rPr>
              <w:fldChar w:fldCharType="end"/>
            </w:r>
          </w:hyperlink>
        </w:p>
        <w:p w14:paraId="5398645B" w14:textId="094EF5BD" w:rsidR="00013620" w:rsidRPr="00013620" w:rsidRDefault="00013620">
          <w:pPr>
            <w:pStyle w:val="TDC1"/>
            <w:rPr>
              <w:rFonts w:ascii="Arial" w:eastAsiaTheme="minorEastAsia" w:hAnsi="Arial" w:cs="Arial"/>
              <w:noProof/>
              <w:lang w:val="es-GT" w:eastAsia="es-GT"/>
            </w:rPr>
          </w:pPr>
          <w:hyperlink w:anchor="_Toc18418250" w:history="1">
            <w:r w:rsidRPr="00013620">
              <w:rPr>
                <w:rStyle w:val="Hipervnculo"/>
                <w:rFonts w:ascii="Arial" w:hAnsi="Arial" w:cs="Arial"/>
                <w:noProof/>
              </w:rPr>
              <w:t>6.1 Ingreso y trámite a solicitud de información</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_Toc18418250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7</w:t>
            </w:r>
            <w:r w:rsidRPr="00013620">
              <w:rPr>
                <w:rFonts w:ascii="Arial" w:hAnsi="Arial" w:cs="Arial"/>
                <w:noProof/>
                <w:webHidden/>
              </w:rPr>
              <w:fldChar w:fldCharType="end"/>
            </w:r>
          </w:hyperlink>
        </w:p>
        <w:p w14:paraId="184EDB04" w14:textId="77070100" w:rsidR="00013620" w:rsidRPr="00013620" w:rsidRDefault="00013620">
          <w:pPr>
            <w:pStyle w:val="TDC1"/>
            <w:rPr>
              <w:rFonts w:ascii="Arial" w:eastAsiaTheme="minorEastAsia" w:hAnsi="Arial" w:cs="Arial"/>
              <w:noProof/>
              <w:lang w:val="es-GT" w:eastAsia="es-GT"/>
            </w:rPr>
          </w:pPr>
          <w:hyperlink w:anchor="_Toc18418251" w:history="1">
            <w:r w:rsidRPr="00013620">
              <w:rPr>
                <w:rStyle w:val="Hipervnculo"/>
                <w:rFonts w:ascii="Arial" w:hAnsi="Arial" w:cs="Arial"/>
                <w:noProof/>
              </w:rPr>
              <w:t>6.2 Recurso de revisión</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_Toc18418251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10</w:t>
            </w:r>
            <w:r w:rsidRPr="00013620">
              <w:rPr>
                <w:rFonts w:ascii="Arial" w:hAnsi="Arial" w:cs="Arial"/>
                <w:noProof/>
                <w:webHidden/>
              </w:rPr>
              <w:fldChar w:fldCharType="end"/>
            </w:r>
          </w:hyperlink>
        </w:p>
        <w:p w14:paraId="2434E7C5" w14:textId="3C77A0B9" w:rsidR="00013620" w:rsidRPr="00013620" w:rsidRDefault="00013620">
          <w:pPr>
            <w:pStyle w:val="TDC1"/>
            <w:tabs>
              <w:tab w:val="left" w:pos="440"/>
            </w:tabs>
            <w:rPr>
              <w:rFonts w:ascii="Arial" w:eastAsiaTheme="minorEastAsia" w:hAnsi="Arial" w:cs="Arial"/>
              <w:noProof/>
              <w:lang w:val="es-GT" w:eastAsia="es-GT"/>
            </w:rPr>
          </w:pPr>
          <w:hyperlink w:anchor="_Toc18418252" w:history="1">
            <w:r w:rsidRPr="00013620">
              <w:rPr>
                <w:rStyle w:val="Hipervnculo"/>
                <w:rFonts w:ascii="Arial" w:hAnsi="Arial" w:cs="Arial"/>
                <w:noProof/>
              </w:rPr>
              <w:t>7.</w:t>
            </w:r>
            <w:r w:rsidRPr="00013620">
              <w:rPr>
                <w:rFonts w:ascii="Arial" w:eastAsiaTheme="minorEastAsia" w:hAnsi="Arial" w:cs="Arial"/>
                <w:noProof/>
                <w:lang w:val="es-GT" w:eastAsia="es-GT"/>
              </w:rPr>
              <w:tab/>
            </w:r>
            <w:r w:rsidRPr="00013620">
              <w:rPr>
                <w:rStyle w:val="Hipervnculo"/>
                <w:rFonts w:ascii="Arial" w:hAnsi="Arial" w:cs="Arial"/>
                <w:noProof/>
              </w:rPr>
              <w:t>Glosario</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_Toc18418252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12</w:t>
            </w:r>
            <w:r w:rsidRPr="00013620">
              <w:rPr>
                <w:rFonts w:ascii="Arial" w:hAnsi="Arial" w:cs="Arial"/>
                <w:noProof/>
                <w:webHidden/>
              </w:rPr>
              <w:fldChar w:fldCharType="end"/>
            </w:r>
          </w:hyperlink>
        </w:p>
        <w:p w14:paraId="1CAC36B4" w14:textId="2A2BFF37" w:rsidR="00013620" w:rsidRPr="00013620" w:rsidRDefault="00013620">
          <w:pPr>
            <w:pStyle w:val="TDC1"/>
            <w:tabs>
              <w:tab w:val="left" w:pos="440"/>
            </w:tabs>
            <w:rPr>
              <w:rFonts w:ascii="Arial" w:eastAsiaTheme="minorEastAsia" w:hAnsi="Arial" w:cs="Arial"/>
              <w:noProof/>
              <w:lang w:val="es-GT" w:eastAsia="es-GT"/>
            </w:rPr>
          </w:pPr>
          <w:hyperlink w:anchor="_Toc18418253" w:history="1">
            <w:r w:rsidRPr="00013620">
              <w:rPr>
                <w:rStyle w:val="Hipervnculo"/>
                <w:rFonts w:ascii="Arial" w:hAnsi="Arial" w:cs="Arial"/>
                <w:noProof/>
              </w:rPr>
              <w:t>8.</w:t>
            </w:r>
            <w:r w:rsidRPr="00013620">
              <w:rPr>
                <w:rFonts w:ascii="Arial" w:eastAsiaTheme="minorEastAsia" w:hAnsi="Arial" w:cs="Arial"/>
                <w:noProof/>
                <w:lang w:val="es-GT" w:eastAsia="es-GT"/>
              </w:rPr>
              <w:tab/>
            </w:r>
            <w:r w:rsidRPr="00013620">
              <w:rPr>
                <w:rStyle w:val="Hipervnculo"/>
                <w:rFonts w:ascii="Arial" w:hAnsi="Arial" w:cs="Arial"/>
                <w:noProof/>
              </w:rPr>
              <w:t>Simbología</w:t>
            </w:r>
            <w:r w:rsidRPr="00013620">
              <w:rPr>
                <w:rFonts w:ascii="Arial" w:hAnsi="Arial" w:cs="Arial"/>
                <w:noProof/>
                <w:webHidden/>
              </w:rPr>
              <w:tab/>
            </w:r>
            <w:r w:rsidRPr="00013620">
              <w:rPr>
                <w:rFonts w:ascii="Arial" w:hAnsi="Arial" w:cs="Arial"/>
                <w:noProof/>
                <w:webHidden/>
              </w:rPr>
              <w:fldChar w:fldCharType="begin"/>
            </w:r>
            <w:r w:rsidRPr="00013620">
              <w:rPr>
                <w:rFonts w:ascii="Arial" w:hAnsi="Arial" w:cs="Arial"/>
                <w:noProof/>
                <w:webHidden/>
              </w:rPr>
              <w:instrText xml:space="preserve"> PAGEREF _Toc18418253 \h </w:instrText>
            </w:r>
            <w:r w:rsidRPr="00013620">
              <w:rPr>
                <w:rFonts w:ascii="Arial" w:hAnsi="Arial" w:cs="Arial"/>
                <w:noProof/>
                <w:webHidden/>
              </w:rPr>
            </w:r>
            <w:r w:rsidRPr="00013620">
              <w:rPr>
                <w:rFonts w:ascii="Arial" w:hAnsi="Arial" w:cs="Arial"/>
                <w:noProof/>
                <w:webHidden/>
              </w:rPr>
              <w:fldChar w:fldCharType="separate"/>
            </w:r>
            <w:r w:rsidR="00B70491">
              <w:rPr>
                <w:rFonts w:ascii="Arial" w:hAnsi="Arial" w:cs="Arial"/>
                <w:noProof/>
                <w:webHidden/>
              </w:rPr>
              <w:t>13</w:t>
            </w:r>
            <w:r w:rsidRPr="00013620">
              <w:rPr>
                <w:rFonts w:ascii="Arial" w:hAnsi="Arial" w:cs="Arial"/>
                <w:noProof/>
                <w:webHidden/>
              </w:rPr>
              <w:fldChar w:fldCharType="end"/>
            </w:r>
          </w:hyperlink>
        </w:p>
        <w:p w14:paraId="0731CD9A" w14:textId="72DF9EA7" w:rsidR="00A5074C" w:rsidRPr="005D4E6D" w:rsidRDefault="00A5074C" w:rsidP="001F4DA8">
          <w:pPr>
            <w:spacing w:line="276" w:lineRule="auto"/>
            <w:rPr>
              <w:sz w:val="24"/>
              <w:szCs w:val="24"/>
            </w:rPr>
          </w:pPr>
          <w:r w:rsidRPr="00013620">
            <w:rPr>
              <w:rFonts w:ascii="Arial" w:hAnsi="Arial" w:cs="Arial"/>
              <w:b/>
              <w:bCs/>
              <w:sz w:val="24"/>
              <w:szCs w:val="24"/>
            </w:rPr>
            <w:fldChar w:fldCharType="end"/>
          </w:r>
        </w:p>
      </w:sdtContent>
    </w:sdt>
    <w:p w14:paraId="59C9786F" w14:textId="77777777" w:rsidR="00E342A1" w:rsidRDefault="00E342A1" w:rsidP="00AD4ABD">
      <w:pPr>
        <w:spacing w:line="240" w:lineRule="auto"/>
      </w:pPr>
      <w:bookmarkStart w:id="0" w:name="_GoBack"/>
      <w:bookmarkEnd w:id="0"/>
    </w:p>
    <w:p w14:paraId="211E2A6B" w14:textId="77777777" w:rsidR="00E342A1" w:rsidRDefault="00E342A1" w:rsidP="00AD4ABD">
      <w:pPr>
        <w:spacing w:line="240" w:lineRule="auto"/>
      </w:pPr>
    </w:p>
    <w:p w14:paraId="1D4E1A86" w14:textId="77777777" w:rsidR="00E342A1" w:rsidRDefault="00E342A1" w:rsidP="00AD4ABD">
      <w:pPr>
        <w:spacing w:line="240" w:lineRule="auto"/>
      </w:pPr>
    </w:p>
    <w:p w14:paraId="585C3D60" w14:textId="77777777" w:rsidR="00E342A1" w:rsidRDefault="00E342A1" w:rsidP="00AD4ABD">
      <w:pPr>
        <w:spacing w:line="240" w:lineRule="auto"/>
      </w:pPr>
    </w:p>
    <w:p w14:paraId="65AB7CA4" w14:textId="77777777" w:rsidR="00E342A1" w:rsidRDefault="00E342A1" w:rsidP="00AD4ABD">
      <w:pPr>
        <w:spacing w:line="240" w:lineRule="auto"/>
      </w:pPr>
    </w:p>
    <w:p w14:paraId="7ED98793" w14:textId="77777777" w:rsidR="00E342A1" w:rsidRDefault="00E342A1" w:rsidP="00AD4ABD">
      <w:pPr>
        <w:spacing w:line="240" w:lineRule="auto"/>
      </w:pPr>
    </w:p>
    <w:p w14:paraId="7A331719" w14:textId="77777777" w:rsidR="00E342A1" w:rsidRDefault="00E342A1" w:rsidP="00AD4ABD">
      <w:pPr>
        <w:spacing w:line="240" w:lineRule="auto"/>
      </w:pPr>
    </w:p>
    <w:p w14:paraId="04524D1D" w14:textId="77777777" w:rsidR="005B68F6" w:rsidRPr="005B68F6" w:rsidRDefault="005B68F6" w:rsidP="00AD4ABD">
      <w:pPr>
        <w:pStyle w:val="Sinespaciado"/>
        <w:spacing w:line="360" w:lineRule="auto"/>
        <w:jc w:val="both"/>
        <w:rPr>
          <w:rFonts w:ascii="Arial" w:hAnsi="Arial" w:cs="Arial"/>
          <w:sz w:val="24"/>
          <w:szCs w:val="28"/>
        </w:rPr>
      </w:pPr>
    </w:p>
    <w:p w14:paraId="2BACCAFA" w14:textId="0E8E4D45" w:rsidR="002D279D" w:rsidRPr="00A01782" w:rsidRDefault="00632F05" w:rsidP="00A01782">
      <w:pPr>
        <w:pStyle w:val="Ttulo1"/>
      </w:pPr>
      <w:hyperlink w:anchor="_Toc398755382" w:history="1"/>
      <w:bookmarkStart w:id="1" w:name="_Toc410561915"/>
      <w:bookmarkStart w:id="2" w:name="_Toc18418238"/>
      <w:r w:rsidR="002D279D" w:rsidRPr="00A01782">
        <w:t>Introducció</w:t>
      </w:r>
      <w:bookmarkEnd w:id="1"/>
      <w:r w:rsidR="002D279D" w:rsidRPr="00A01782">
        <w:t>n</w:t>
      </w:r>
      <w:bookmarkEnd w:id="2"/>
    </w:p>
    <w:p w14:paraId="1EF39CEF" w14:textId="208E8642" w:rsidR="002D279D" w:rsidRPr="00282A97" w:rsidRDefault="00A5074C" w:rsidP="00A5074C">
      <w:pPr>
        <w:pStyle w:val="Sinespaciado"/>
        <w:tabs>
          <w:tab w:val="left" w:pos="1155"/>
        </w:tabs>
        <w:spacing w:line="360" w:lineRule="auto"/>
        <w:ind w:left="720"/>
        <w:jc w:val="both"/>
        <w:rPr>
          <w:rFonts w:ascii="Arial" w:hAnsi="Arial" w:cs="Arial"/>
          <w:sz w:val="24"/>
          <w:szCs w:val="24"/>
        </w:rPr>
      </w:pPr>
      <w:r>
        <w:rPr>
          <w:rFonts w:ascii="Arial" w:hAnsi="Arial" w:cs="Arial"/>
          <w:sz w:val="24"/>
          <w:szCs w:val="24"/>
        </w:rPr>
        <w:tab/>
      </w:r>
    </w:p>
    <w:p w14:paraId="455BE61A" w14:textId="64606EE5" w:rsidR="002D279D" w:rsidRDefault="007A4F7D" w:rsidP="002D279D">
      <w:pPr>
        <w:pStyle w:val="Sinespaciado"/>
        <w:spacing w:line="360" w:lineRule="auto"/>
        <w:jc w:val="both"/>
        <w:rPr>
          <w:rFonts w:ascii="Arial" w:hAnsi="Arial" w:cs="Arial"/>
          <w:sz w:val="24"/>
          <w:szCs w:val="24"/>
        </w:rPr>
      </w:pPr>
      <w:r>
        <w:rPr>
          <w:rFonts w:ascii="Arial" w:hAnsi="Arial" w:cs="Arial"/>
          <w:sz w:val="24"/>
          <w:szCs w:val="24"/>
        </w:rPr>
        <w:t>La Ley de Acceso a la Información Pública (LAIP) establece que:</w:t>
      </w:r>
    </w:p>
    <w:p w14:paraId="628B2586" w14:textId="2BEA3DBC" w:rsidR="007A4F7D" w:rsidRDefault="007A4F7D" w:rsidP="002D279D">
      <w:pPr>
        <w:pStyle w:val="Sinespaciado"/>
        <w:spacing w:line="360" w:lineRule="auto"/>
        <w:jc w:val="both"/>
        <w:rPr>
          <w:rFonts w:ascii="Arial" w:hAnsi="Arial" w:cs="Arial"/>
          <w:sz w:val="24"/>
          <w:szCs w:val="24"/>
        </w:rPr>
      </w:pPr>
    </w:p>
    <w:p w14:paraId="544F0D0B" w14:textId="0FD1A9BE" w:rsidR="007A4F7D" w:rsidRDefault="007A4F7D" w:rsidP="002D279D">
      <w:pPr>
        <w:pStyle w:val="Sinespaciado"/>
        <w:spacing w:line="360" w:lineRule="auto"/>
        <w:jc w:val="both"/>
        <w:rPr>
          <w:rFonts w:ascii="Arial" w:hAnsi="Arial" w:cs="Arial"/>
          <w:sz w:val="24"/>
          <w:szCs w:val="24"/>
        </w:rPr>
      </w:pPr>
      <w:r>
        <w:rPr>
          <w:rFonts w:ascii="Arial" w:hAnsi="Arial" w:cs="Arial"/>
          <w:sz w:val="24"/>
          <w:szCs w:val="24"/>
        </w:rPr>
        <w:t>“Toda persona individual o jurídica, pública o privada, nacional o internacional de cualquier naturaleza, institución o entidad del Estado, organismo, órgano, entidad, dependencia, institución y cualquier otro que maneje, administre o ejecute recursos públicos, bienes del Estado, o actos de la administración pública en general, que está obligado a proporcionar la información pública”.</w:t>
      </w:r>
    </w:p>
    <w:p w14:paraId="796990AC" w14:textId="23401B67" w:rsidR="007A4F7D" w:rsidRDefault="007A4F7D" w:rsidP="002D279D">
      <w:pPr>
        <w:pStyle w:val="Sinespaciado"/>
        <w:spacing w:line="360" w:lineRule="auto"/>
        <w:jc w:val="both"/>
        <w:rPr>
          <w:rFonts w:ascii="Arial" w:hAnsi="Arial" w:cs="Arial"/>
          <w:sz w:val="24"/>
          <w:szCs w:val="24"/>
        </w:rPr>
      </w:pPr>
    </w:p>
    <w:p w14:paraId="6D6811E3" w14:textId="7AF66D5F" w:rsidR="007A4F7D" w:rsidRDefault="00F45964" w:rsidP="002D279D">
      <w:pPr>
        <w:pStyle w:val="Sinespaciado"/>
        <w:spacing w:line="360" w:lineRule="auto"/>
        <w:jc w:val="both"/>
        <w:rPr>
          <w:rFonts w:ascii="Arial" w:hAnsi="Arial" w:cs="Arial"/>
          <w:sz w:val="24"/>
          <w:szCs w:val="24"/>
        </w:rPr>
      </w:pPr>
      <w:r>
        <w:rPr>
          <w:rFonts w:ascii="Arial" w:hAnsi="Arial" w:cs="Arial"/>
          <w:sz w:val="24"/>
          <w:szCs w:val="24"/>
        </w:rPr>
        <w:t xml:space="preserve">Por lo tanto, la Oficina de Acceso a la Información Pública, es la dependencia responsable de dar trámite a todas las solicitudes de acceso a la información pública que se presenten en el Ministerio de Trabajo y Previsión Social, llevando a cabo un procedimiento para requerirla de las dependencias que la generen o posean la información. </w:t>
      </w:r>
    </w:p>
    <w:p w14:paraId="3A1B2225" w14:textId="0911DC82" w:rsidR="00345CB1" w:rsidRDefault="00345CB1" w:rsidP="002D279D">
      <w:pPr>
        <w:pStyle w:val="Sinespaciado"/>
        <w:spacing w:line="360" w:lineRule="auto"/>
        <w:jc w:val="both"/>
        <w:rPr>
          <w:rFonts w:ascii="Arial" w:hAnsi="Arial" w:cs="Arial"/>
          <w:sz w:val="24"/>
          <w:szCs w:val="24"/>
        </w:rPr>
      </w:pPr>
    </w:p>
    <w:p w14:paraId="0D452C3D" w14:textId="148084A8" w:rsidR="001F4DA8" w:rsidRDefault="001F4DA8" w:rsidP="002D279D">
      <w:pPr>
        <w:pStyle w:val="Sinespaciado"/>
        <w:spacing w:line="360" w:lineRule="auto"/>
        <w:jc w:val="both"/>
        <w:rPr>
          <w:rFonts w:ascii="Arial" w:hAnsi="Arial" w:cs="Arial"/>
          <w:sz w:val="24"/>
          <w:szCs w:val="24"/>
        </w:rPr>
      </w:pPr>
    </w:p>
    <w:p w14:paraId="216DDC3A" w14:textId="12801D74" w:rsidR="001F4DA8" w:rsidRDefault="001F4DA8" w:rsidP="002D279D">
      <w:pPr>
        <w:pStyle w:val="Sinespaciado"/>
        <w:spacing w:line="360" w:lineRule="auto"/>
        <w:jc w:val="both"/>
        <w:rPr>
          <w:rFonts w:ascii="Arial" w:hAnsi="Arial" w:cs="Arial"/>
          <w:sz w:val="24"/>
          <w:szCs w:val="24"/>
        </w:rPr>
      </w:pPr>
    </w:p>
    <w:p w14:paraId="57F6B5B1" w14:textId="23E646A0" w:rsidR="001F4DA8" w:rsidRDefault="001F4DA8" w:rsidP="002D279D">
      <w:pPr>
        <w:pStyle w:val="Sinespaciado"/>
        <w:spacing w:line="360" w:lineRule="auto"/>
        <w:jc w:val="both"/>
        <w:rPr>
          <w:rFonts w:ascii="Arial" w:hAnsi="Arial" w:cs="Arial"/>
          <w:sz w:val="24"/>
          <w:szCs w:val="24"/>
        </w:rPr>
      </w:pPr>
    </w:p>
    <w:p w14:paraId="54303D51" w14:textId="67A6C697" w:rsidR="001F4DA8" w:rsidRDefault="001F4DA8" w:rsidP="002D279D">
      <w:pPr>
        <w:pStyle w:val="Sinespaciado"/>
        <w:spacing w:line="360" w:lineRule="auto"/>
        <w:jc w:val="both"/>
        <w:rPr>
          <w:rFonts w:ascii="Arial" w:hAnsi="Arial" w:cs="Arial"/>
          <w:sz w:val="24"/>
          <w:szCs w:val="24"/>
        </w:rPr>
      </w:pPr>
    </w:p>
    <w:p w14:paraId="041D6BFF" w14:textId="2835E526" w:rsidR="001F4DA8" w:rsidRDefault="001F4DA8" w:rsidP="002D279D">
      <w:pPr>
        <w:pStyle w:val="Sinespaciado"/>
        <w:spacing w:line="360" w:lineRule="auto"/>
        <w:jc w:val="both"/>
        <w:rPr>
          <w:rFonts w:ascii="Arial" w:hAnsi="Arial" w:cs="Arial"/>
          <w:sz w:val="24"/>
          <w:szCs w:val="24"/>
        </w:rPr>
      </w:pPr>
    </w:p>
    <w:p w14:paraId="36A4B6F3" w14:textId="33765B93" w:rsidR="001F4DA8" w:rsidRDefault="001F4DA8" w:rsidP="002D279D">
      <w:pPr>
        <w:pStyle w:val="Sinespaciado"/>
        <w:spacing w:line="360" w:lineRule="auto"/>
        <w:jc w:val="both"/>
        <w:rPr>
          <w:rFonts w:ascii="Arial" w:hAnsi="Arial" w:cs="Arial"/>
          <w:sz w:val="24"/>
          <w:szCs w:val="24"/>
        </w:rPr>
      </w:pPr>
    </w:p>
    <w:p w14:paraId="5EA3D99D" w14:textId="443BFBF2" w:rsidR="001F4DA8" w:rsidRDefault="001F4DA8" w:rsidP="002D279D">
      <w:pPr>
        <w:pStyle w:val="Sinespaciado"/>
        <w:spacing w:line="360" w:lineRule="auto"/>
        <w:jc w:val="both"/>
        <w:rPr>
          <w:rFonts w:ascii="Arial" w:hAnsi="Arial" w:cs="Arial"/>
          <w:sz w:val="24"/>
          <w:szCs w:val="24"/>
        </w:rPr>
      </w:pPr>
    </w:p>
    <w:p w14:paraId="4C3D4436" w14:textId="5CB37ABE" w:rsidR="001F4DA8" w:rsidRDefault="001F4DA8" w:rsidP="002D279D">
      <w:pPr>
        <w:pStyle w:val="Sinespaciado"/>
        <w:spacing w:line="360" w:lineRule="auto"/>
        <w:jc w:val="both"/>
        <w:rPr>
          <w:rFonts w:ascii="Arial" w:hAnsi="Arial" w:cs="Arial"/>
          <w:sz w:val="24"/>
          <w:szCs w:val="24"/>
        </w:rPr>
      </w:pPr>
    </w:p>
    <w:p w14:paraId="6C78BF62" w14:textId="77777777" w:rsidR="001F4DA8" w:rsidRDefault="001F4DA8" w:rsidP="002D279D">
      <w:pPr>
        <w:pStyle w:val="Sinespaciado"/>
        <w:spacing w:line="360" w:lineRule="auto"/>
        <w:jc w:val="both"/>
        <w:rPr>
          <w:rFonts w:ascii="Arial" w:hAnsi="Arial" w:cs="Arial"/>
          <w:sz w:val="24"/>
          <w:szCs w:val="24"/>
        </w:rPr>
      </w:pPr>
    </w:p>
    <w:p w14:paraId="3DF9C054" w14:textId="77777777" w:rsidR="00345CB1" w:rsidRDefault="00345CB1" w:rsidP="002D279D">
      <w:pPr>
        <w:pStyle w:val="Sinespaciado"/>
        <w:spacing w:line="360" w:lineRule="auto"/>
        <w:jc w:val="both"/>
        <w:rPr>
          <w:rFonts w:ascii="Arial" w:hAnsi="Arial" w:cs="Arial"/>
          <w:sz w:val="24"/>
          <w:szCs w:val="24"/>
        </w:rPr>
      </w:pPr>
    </w:p>
    <w:p w14:paraId="0D425F4B" w14:textId="0007E45D" w:rsidR="002D279D" w:rsidRDefault="002D279D" w:rsidP="002D279D">
      <w:pPr>
        <w:pStyle w:val="Sinespaciado"/>
        <w:spacing w:line="360" w:lineRule="auto"/>
        <w:rPr>
          <w:rFonts w:ascii="Arial" w:hAnsi="Arial" w:cs="Arial"/>
          <w:b/>
          <w:sz w:val="24"/>
          <w:szCs w:val="24"/>
        </w:rPr>
      </w:pPr>
    </w:p>
    <w:p w14:paraId="4937069B" w14:textId="22E57B0F" w:rsidR="002D279D" w:rsidRDefault="002D279D" w:rsidP="00A01782">
      <w:pPr>
        <w:pStyle w:val="Ttulo1"/>
      </w:pPr>
      <w:bookmarkStart w:id="3" w:name="_Toc18418239"/>
      <w:r w:rsidRPr="009950C5">
        <w:lastRenderedPageBreak/>
        <w:t>Objetivo</w:t>
      </w:r>
      <w:r w:rsidR="00B572A7">
        <w:t>s del m</w:t>
      </w:r>
      <w:r w:rsidR="00345CB1">
        <w:t>anual</w:t>
      </w:r>
      <w:bookmarkEnd w:id="3"/>
    </w:p>
    <w:p w14:paraId="61EBF1FC" w14:textId="77777777" w:rsidR="00142E6D" w:rsidRPr="009950C5" w:rsidRDefault="00142E6D" w:rsidP="00142E6D">
      <w:pPr>
        <w:pStyle w:val="Sinespaciado"/>
        <w:spacing w:line="360" w:lineRule="auto"/>
        <w:ind w:left="567"/>
        <w:rPr>
          <w:rFonts w:ascii="Arial" w:hAnsi="Arial" w:cs="Arial"/>
          <w:b/>
          <w:sz w:val="24"/>
          <w:szCs w:val="24"/>
        </w:rPr>
      </w:pPr>
    </w:p>
    <w:p w14:paraId="33AF479C" w14:textId="61FEFFF2" w:rsidR="00142E6D" w:rsidRDefault="00142E6D" w:rsidP="00142E6D">
      <w:pPr>
        <w:pStyle w:val="Sinespaciado"/>
        <w:spacing w:line="360" w:lineRule="auto"/>
        <w:jc w:val="both"/>
        <w:rPr>
          <w:rFonts w:ascii="Arial" w:hAnsi="Arial" w:cs="Arial"/>
          <w:sz w:val="24"/>
          <w:szCs w:val="24"/>
        </w:rPr>
      </w:pPr>
      <w:r w:rsidRPr="00142E6D">
        <w:rPr>
          <w:rFonts w:ascii="Arial" w:hAnsi="Arial" w:cs="Arial"/>
          <w:sz w:val="24"/>
          <w:szCs w:val="24"/>
        </w:rPr>
        <w:t>Establecer el procedimiento de recepción y trámite de las solicitudes de información que le sean requeridas al Ministerio de Trabajo y Previsión Social; así como, el cumplimiento de los plazos establecidos por la Ley de Acceso a la Información Pública, para transparentar la Institución.</w:t>
      </w:r>
    </w:p>
    <w:p w14:paraId="0EADE146" w14:textId="77777777" w:rsidR="00142E6D" w:rsidRPr="001A71B5" w:rsidRDefault="00142E6D" w:rsidP="00142E6D">
      <w:pPr>
        <w:pStyle w:val="Sinespaciado"/>
        <w:spacing w:line="360" w:lineRule="auto"/>
        <w:jc w:val="both"/>
        <w:rPr>
          <w:rFonts w:ascii="Arial" w:hAnsi="Arial" w:cs="Arial"/>
          <w:sz w:val="24"/>
          <w:szCs w:val="24"/>
        </w:rPr>
      </w:pPr>
    </w:p>
    <w:p w14:paraId="480740A2" w14:textId="77777777" w:rsidR="00142E6D" w:rsidRPr="00142E6D" w:rsidRDefault="00142E6D" w:rsidP="00142E6D">
      <w:pPr>
        <w:pStyle w:val="Sinespaciado"/>
        <w:spacing w:line="360" w:lineRule="auto"/>
        <w:jc w:val="both"/>
        <w:rPr>
          <w:rFonts w:ascii="Arial" w:hAnsi="Arial" w:cs="Arial"/>
          <w:sz w:val="24"/>
          <w:szCs w:val="24"/>
        </w:rPr>
      </w:pPr>
      <w:bookmarkStart w:id="4" w:name="_Toc398755383"/>
      <w:r w:rsidRPr="00142E6D">
        <w:rPr>
          <w:rFonts w:ascii="Arial" w:hAnsi="Arial" w:cs="Arial"/>
          <w:sz w:val="24"/>
          <w:szCs w:val="24"/>
        </w:rPr>
        <w:t>a)</w:t>
      </w:r>
      <w:r w:rsidRPr="00142E6D">
        <w:rPr>
          <w:rFonts w:ascii="Arial" w:hAnsi="Arial" w:cs="Arial"/>
          <w:sz w:val="24"/>
          <w:szCs w:val="24"/>
        </w:rPr>
        <w:tab/>
        <w:t>Precisar la secuencia lógica de los pasos de cada procedimiento;</w:t>
      </w:r>
    </w:p>
    <w:p w14:paraId="594772F9" w14:textId="77777777" w:rsidR="00142E6D" w:rsidRPr="00142E6D" w:rsidRDefault="00142E6D" w:rsidP="00142E6D">
      <w:pPr>
        <w:pStyle w:val="Sinespaciado"/>
        <w:spacing w:line="360" w:lineRule="auto"/>
        <w:jc w:val="both"/>
        <w:rPr>
          <w:rFonts w:ascii="Arial" w:hAnsi="Arial" w:cs="Arial"/>
          <w:sz w:val="24"/>
          <w:szCs w:val="24"/>
        </w:rPr>
      </w:pPr>
      <w:r w:rsidRPr="00142E6D">
        <w:rPr>
          <w:rFonts w:ascii="Arial" w:hAnsi="Arial" w:cs="Arial"/>
          <w:sz w:val="24"/>
          <w:szCs w:val="24"/>
        </w:rPr>
        <w:t>b)</w:t>
      </w:r>
      <w:r w:rsidRPr="00142E6D">
        <w:rPr>
          <w:rFonts w:ascii="Arial" w:hAnsi="Arial" w:cs="Arial"/>
          <w:sz w:val="24"/>
          <w:szCs w:val="24"/>
        </w:rPr>
        <w:tab/>
        <w:t>Describir gráficamente los flujos de las operaciones;</w:t>
      </w:r>
    </w:p>
    <w:p w14:paraId="2512986B" w14:textId="77777777" w:rsidR="00142E6D" w:rsidRPr="00142E6D" w:rsidRDefault="00142E6D" w:rsidP="00142E6D">
      <w:pPr>
        <w:pStyle w:val="Sinespaciado"/>
        <w:spacing w:line="360" w:lineRule="auto"/>
        <w:jc w:val="both"/>
        <w:rPr>
          <w:rFonts w:ascii="Arial" w:hAnsi="Arial" w:cs="Arial"/>
          <w:sz w:val="24"/>
          <w:szCs w:val="24"/>
        </w:rPr>
      </w:pPr>
      <w:r w:rsidRPr="00142E6D">
        <w:rPr>
          <w:rFonts w:ascii="Arial" w:hAnsi="Arial" w:cs="Arial"/>
          <w:sz w:val="24"/>
          <w:szCs w:val="24"/>
        </w:rPr>
        <w:t>c)</w:t>
      </w:r>
      <w:r w:rsidRPr="00142E6D">
        <w:rPr>
          <w:rFonts w:ascii="Arial" w:hAnsi="Arial" w:cs="Arial"/>
          <w:sz w:val="24"/>
          <w:szCs w:val="24"/>
        </w:rPr>
        <w:tab/>
        <w:t>Asegurar la continuidad y coherencia en los procedimientos;</w:t>
      </w:r>
    </w:p>
    <w:p w14:paraId="6F88C2AE" w14:textId="71E4D893" w:rsidR="00142E6D" w:rsidRPr="001A71B5" w:rsidRDefault="00142E6D" w:rsidP="00A01782">
      <w:pPr>
        <w:pStyle w:val="Sinespaciado"/>
        <w:spacing w:line="360" w:lineRule="auto"/>
        <w:ind w:left="705" w:hanging="705"/>
        <w:jc w:val="both"/>
        <w:rPr>
          <w:rFonts w:ascii="Arial" w:hAnsi="Arial" w:cs="Arial"/>
          <w:sz w:val="24"/>
          <w:szCs w:val="24"/>
        </w:rPr>
      </w:pPr>
      <w:r w:rsidRPr="00142E6D">
        <w:rPr>
          <w:rFonts w:ascii="Arial" w:hAnsi="Arial" w:cs="Arial"/>
          <w:sz w:val="24"/>
          <w:szCs w:val="24"/>
        </w:rPr>
        <w:t>d)</w:t>
      </w:r>
      <w:r w:rsidRPr="00142E6D">
        <w:rPr>
          <w:rFonts w:ascii="Arial" w:hAnsi="Arial" w:cs="Arial"/>
          <w:sz w:val="24"/>
          <w:szCs w:val="24"/>
        </w:rPr>
        <w:tab/>
        <w:t>Ahorrar tiempo y esfuerzo en la realización del trabajo, evitando la repetición de instrucciones y directrices.</w:t>
      </w:r>
    </w:p>
    <w:p w14:paraId="3961B0A6" w14:textId="77777777" w:rsidR="002D279D" w:rsidRPr="009950C5" w:rsidRDefault="002D279D" w:rsidP="00A5074C">
      <w:pPr>
        <w:pStyle w:val="Ttulo1"/>
      </w:pPr>
      <w:bookmarkStart w:id="5" w:name="_Toc18418240"/>
      <w:bookmarkEnd w:id="4"/>
      <w:r w:rsidRPr="009950C5">
        <w:t>Alcance</w:t>
      </w:r>
      <w:bookmarkEnd w:id="5"/>
    </w:p>
    <w:p w14:paraId="73C2953C" w14:textId="77777777" w:rsidR="002D279D" w:rsidRPr="001A71B5" w:rsidRDefault="002D279D" w:rsidP="002D279D">
      <w:pPr>
        <w:pStyle w:val="Sinespaciado"/>
        <w:spacing w:line="360" w:lineRule="auto"/>
        <w:jc w:val="both"/>
        <w:rPr>
          <w:rFonts w:ascii="Arial" w:hAnsi="Arial" w:cs="Arial"/>
          <w:sz w:val="24"/>
          <w:szCs w:val="24"/>
        </w:rPr>
      </w:pPr>
    </w:p>
    <w:p w14:paraId="27E66942" w14:textId="21505834" w:rsidR="00345CB1" w:rsidRDefault="00142E6D" w:rsidP="00345CB1">
      <w:pPr>
        <w:pStyle w:val="Sinespaciado"/>
        <w:spacing w:line="360" w:lineRule="auto"/>
        <w:jc w:val="both"/>
        <w:rPr>
          <w:rFonts w:ascii="Arial" w:hAnsi="Arial" w:cs="Arial"/>
          <w:sz w:val="24"/>
          <w:szCs w:val="24"/>
        </w:rPr>
      </w:pPr>
      <w:r w:rsidRPr="00142E6D">
        <w:rPr>
          <w:rFonts w:ascii="Arial" w:hAnsi="Arial" w:cs="Arial"/>
          <w:sz w:val="24"/>
          <w:szCs w:val="24"/>
        </w:rPr>
        <w:t>El procedimiento para solicitud y trámite de acceso a la información, debe ser de observancia obligatoria en todas las dependencias del Ministerio de Trabajo y Previsión Social.</w:t>
      </w:r>
    </w:p>
    <w:p w14:paraId="03BDEAD4" w14:textId="3BB7BEB9" w:rsidR="00345CB1" w:rsidRPr="009950C5" w:rsidRDefault="00B572A7" w:rsidP="00A5074C">
      <w:pPr>
        <w:pStyle w:val="Ttulo1"/>
      </w:pPr>
      <w:bookmarkStart w:id="6" w:name="_Toc18418241"/>
      <w:r>
        <w:t>Normas generales del m</w:t>
      </w:r>
      <w:r w:rsidR="00345CB1">
        <w:t>anual</w:t>
      </w:r>
      <w:bookmarkEnd w:id="6"/>
    </w:p>
    <w:p w14:paraId="5580F72E" w14:textId="77777777" w:rsidR="00345CB1" w:rsidRDefault="00345CB1" w:rsidP="00345CB1">
      <w:pPr>
        <w:pStyle w:val="Sinespaciado"/>
        <w:spacing w:line="360" w:lineRule="auto"/>
        <w:jc w:val="both"/>
        <w:rPr>
          <w:rFonts w:ascii="Arial" w:hAnsi="Arial" w:cs="Arial"/>
          <w:sz w:val="24"/>
          <w:szCs w:val="24"/>
        </w:rPr>
      </w:pPr>
    </w:p>
    <w:p w14:paraId="48B27772" w14:textId="15EA74D1" w:rsidR="00345CB1" w:rsidRDefault="00345CB1" w:rsidP="00345CB1">
      <w:pPr>
        <w:pStyle w:val="Sinespaciado"/>
        <w:numPr>
          <w:ilvl w:val="0"/>
          <w:numId w:val="37"/>
        </w:numPr>
        <w:spacing w:line="360" w:lineRule="auto"/>
        <w:jc w:val="both"/>
        <w:rPr>
          <w:rFonts w:ascii="Arial" w:hAnsi="Arial" w:cs="Arial"/>
          <w:sz w:val="24"/>
          <w:szCs w:val="24"/>
        </w:rPr>
      </w:pPr>
      <w:r w:rsidRPr="00345CB1">
        <w:rPr>
          <w:rFonts w:ascii="Arial" w:hAnsi="Arial" w:cs="Arial"/>
          <w:sz w:val="24"/>
          <w:szCs w:val="24"/>
        </w:rPr>
        <w:t xml:space="preserve">Cada año durante los primeros 15 días del mes de enero cada dependencia deberá enviar una nota u oficio a la Unidad de Comunicación Social y a la </w:t>
      </w:r>
      <w:r w:rsidR="00B46CD7">
        <w:rPr>
          <w:rFonts w:ascii="Arial" w:hAnsi="Arial" w:cs="Arial"/>
          <w:sz w:val="24"/>
          <w:szCs w:val="24"/>
        </w:rPr>
        <w:t xml:space="preserve">Oficina de Acceso a la </w:t>
      </w:r>
      <w:r w:rsidRPr="00345CB1">
        <w:rPr>
          <w:rFonts w:ascii="Arial" w:hAnsi="Arial" w:cs="Arial"/>
          <w:sz w:val="24"/>
          <w:szCs w:val="24"/>
        </w:rPr>
        <w:t>Información Pública, indicando el nombre de la persona enlace de dicha dependencia.</w:t>
      </w:r>
    </w:p>
    <w:p w14:paraId="474C6E5C" w14:textId="77777777" w:rsidR="00345CB1" w:rsidRDefault="00345CB1" w:rsidP="00345CB1">
      <w:pPr>
        <w:pStyle w:val="Sinespaciado"/>
        <w:spacing w:line="360" w:lineRule="auto"/>
        <w:ind w:left="927"/>
        <w:jc w:val="both"/>
        <w:rPr>
          <w:rFonts w:ascii="Arial" w:hAnsi="Arial" w:cs="Arial"/>
          <w:sz w:val="24"/>
          <w:szCs w:val="24"/>
        </w:rPr>
      </w:pPr>
    </w:p>
    <w:p w14:paraId="5A328CD2" w14:textId="429293DD" w:rsidR="00345CB1" w:rsidRPr="00AD4ABD" w:rsidRDefault="00345CB1" w:rsidP="00345CB1">
      <w:pPr>
        <w:pStyle w:val="Sinespaciado"/>
        <w:numPr>
          <w:ilvl w:val="0"/>
          <w:numId w:val="37"/>
        </w:numPr>
        <w:spacing w:line="360" w:lineRule="auto"/>
        <w:jc w:val="both"/>
        <w:rPr>
          <w:rFonts w:ascii="Arial" w:hAnsi="Arial" w:cs="Arial"/>
          <w:sz w:val="24"/>
          <w:szCs w:val="24"/>
        </w:rPr>
      </w:pPr>
      <w:r w:rsidRPr="00345CB1">
        <w:rPr>
          <w:rFonts w:ascii="Arial" w:hAnsi="Arial" w:cs="Arial"/>
          <w:sz w:val="24"/>
          <w:szCs w:val="24"/>
        </w:rPr>
        <w:t xml:space="preserve">Si durante el transcurso del año existe algún cambio de la persona designada como enlace, deberá informar por medio de oficio a la Unidad de Comunicación Social y a </w:t>
      </w:r>
      <w:r w:rsidR="00B46CD7">
        <w:rPr>
          <w:rFonts w:ascii="Arial" w:hAnsi="Arial" w:cs="Arial"/>
          <w:sz w:val="24"/>
          <w:szCs w:val="24"/>
        </w:rPr>
        <w:t>la Oficina de Acceso a la</w:t>
      </w:r>
      <w:r w:rsidRPr="00345CB1">
        <w:rPr>
          <w:rFonts w:ascii="Arial" w:hAnsi="Arial" w:cs="Arial"/>
          <w:sz w:val="24"/>
          <w:szCs w:val="24"/>
        </w:rPr>
        <w:t xml:space="preserve"> Información Pública.</w:t>
      </w:r>
    </w:p>
    <w:p w14:paraId="66D7F088" w14:textId="46C4D4EF" w:rsidR="00142E6D" w:rsidRPr="00A01782" w:rsidRDefault="00345CB1" w:rsidP="002D279D">
      <w:pPr>
        <w:pStyle w:val="Sinespaciado"/>
        <w:numPr>
          <w:ilvl w:val="0"/>
          <w:numId w:val="37"/>
        </w:numPr>
        <w:spacing w:line="360" w:lineRule="auto"/>
        <w:jc w:val="both"/>
        <w:rPr>
          <w:rFonts w:ascii="Arial" w:hAnsi="Arial" w:cs="Arial"/>
          <w:sz w:val="24"/>
          <w:szCs w:val="24"/>
        </w:rPr>
      </w:pPr>
      <w:r w:rsidRPr="00345CB1">
        <w:rPr>
          <w:rFonts w:ascii="Arial" w:hAnsi="Arial" w:cs="Arial"/>
          <w:sz w:val="24"/>
          <w:szCs w:val="24"/>
        </w:rPr>
        <w:lastRenderedPageBreak/>
        <w:t>Las personas enlaces designadas en cada una de las dependencias del MTPS, son las encargadas de recopilar la información solicitada.</w:t>
      </w:r>
    </w:p>
    <w:p w14:paraId="0A2E9DEB" w14:textId="27CF1737" w:rsidR="00703279" w:rsidRPr="00A01782" w:rsidRDefault="00B572A7" w:rsidP="00A01782">
      <w:pPr>
        <w:pStyle w:val="Ttulo1"/>
      </w:pPr>
      <w:bookmarkStart w:id="7" w:name="_Toc18418242"/>
      <w:r>
        <w:t>Descripción de la d</w:t>
      </w:r>
      <w:r w:rsidR="00345CB1">
        <w:t>ependencia</w:t>
      </w:r>
      <w:bookmarkEnd w:id="7"/>
    </w:p>
    <w:p w14:paraId="42FBA9A3" w14:textId="4B113411" w:rsidR="00345CB1" w:rsidRDefault="00345CB1" w:rsidP="00A01782">
      <w:pPr>
        <w:pStyle w:val="Ttulo1"/>
        <w:numPr>
          <w:ilvl w:val="0"/>
          <w:numId w:val="0"/>
        </w:numPr>
        <w:ind w:left="432"/>
      </w:pPr>
      <w:bookmarkStart w:id="8" w:name="_Toc18418243"/>
      <w:r>
        <w:t xml:space="preserve">5.1 Objetivo </w:t>
      </w:r>
      <w:r w:rsidR="00B572A7">
        <w:t>g</w:t>
      </w:r>
      <w:r>
        <w:t>eneral</w:t>
      </w:r>
      <w:bookmarkEnd w:id="8"/>
    </w:p>
    <w:p w14:paraId="396CF6FF" w14:textId="77777777" w:rsidR="00703279" w:rsidRDefault="00703279" w:rsidP="00087358">
      <w:pPr>
        <w:pStyle w:val="Sinespaciado"/>
        <w:spacing w:line="360" w:lineRule="auto"/>
        <w:jc w:val="both"/>
        <w:rPr>
          <w:rFonts w:ascii="Arial" w:hAnsi="Arial" w:cs="Arial"/>
          <w:b/>
          <w:sz w:val="24"/>
          <w:szCs w:val="24"/>
        </w:rPr>
      </w:pPr>
    </w:p>
    <w:p w14:paraId="2843187F" w14:textId="007DEB55" w:rsidR="004E7F3C" w:rsidRPr="00F45964" w:rsidRDefault="00E21BFB" w:rsidP="00087358">
      <w:pPr>
        <w:pStyle w:val="Sinespaciado"/>
        <w:spacing w:line="360" w:lineRule="auto"/>
        <w:jc w:val="both"/>
        <w:rPr>
          <w:rFonts w:ascii="Arial" w:hAnsi="Arial" w:cs="Arial"/>
          <w:sz w:val="24"/>
          <w:szCs w:val="24"/>
        </w:rPr>
      </w:pPr>
      <w:r>
        <w:rPr>
          <w:rFonts w:ascii="Arial" w:hAnsi="Arial" w:cs="Arial"/>
          <w:sz w:val="24"/>
          <w:szCs w:val="24"/>
        </w:rPr>
        <w:t>Brindar información pública, conforme a lo</w:t>
      </w:r>
      <w:r w:rsidR="00F45964">
        <w:rPr>
          <w:rFonts w:ascii="Arial" w:hAnsi="Arial" w:cs="Arial"/>
          <w:sz w:val="24"/>
          <w:szCs w:val="24"/>
        </w:rPr>
        <w:t xml:space="preserve"> establecido en la Ley de Acceso a la Información Pública (L</w:t>
      </w:r>
      <w:r>
        <w:rPr>
          <w:rFonts w:ascii="Arial" w:hAnsi="Arial" w:cs="Arial"/>
          <w:sz w:val="24"/>
          <w:szCs w:val="24"/>
        </w:rPr>
        <w:t>AIP)</w:t>
      </w:r>
      <w:r w:rsidR="00F45964">
        <w:rPr>
          <w:rFonts w:ascii="Arial" w:hAnsi="Arial" w:cs="Arial"/>
          <w:sz w:val="24"/>
          <w:szCs w:val="24"/>
        </w:rPr>
        <w:t>.</w:t>
      </w:r>
    </w:p>
    <w:p w14:paraId="7587FD52" w14:textId="5E305DDC" w:rsidR="00345CB1" w:rsidRDefault="00B572A7" w:rsidP="00A01782">
      <w:pPr>
        <w:pStyle w:val="Ttulo1"/>
        <w:numPr>
          <w:ilvl w:val="0"/>
          <w:numId w:val="0"/>
        </w:numPr>
        <w:ind w:left="432"/>
      </w:pPr>
      <w:bookmarkStart w:id="9" w:name="_Toc18418244"/>
      <w:r>
        <w:t>5.2 Base l</w:t>
      </w:r>
      <w:r w:rsidR="00345CB1">
        <w:t>egal</w:t>
      </w:r>
      <w:bookmarkEnd w:id="9"/>
    </w:p>
    <w:p w14:paraId="63C9460D" w14:textId="77777777" w:rsidR="00703279" w:rsidRDefault="00703279" w:rsidP="00345CB1">
      <w:pPr>
        <w:pStyle w:val="Sinespaciado"/>
        <w:spacing w:line="360" w:lineRule="auto"/>
        <w:ind w:left="567"/>
        <w:jc w:val="both"/>
        <w:rPr>
          <w:rFonts w:ascii="Arial" w:hAnsi="Arial" w:cs="Arial"/>
          <w:b/>
          <w:sz w:val="24"/>
          <w:szCs w:val="24"/>
        </w:rPr>
      </w:pPr>
    </w:p>
    <w:p w14:paraId="4E18D121" w14:textId="77777777" w:rsidR="00703279" w:rsidRDefault="00703279" w:rsidP="00013620">
      <w:pPr>
        <w:pStyle w:val="Prrafodelista1"/>
        <w:numPr>
          <w:ilvl w:val="0"/>
          <w:numId w:val="47"/>
        </w:numPr>
        <w:spacing w:line="360" w:lineRule="auto"/>
        <w:jc w:val="both"/>
        <w:rPr>
          <w:rFonts w:ascii="Arial" w:hAnsi="Arial" w:cs="Arial"/>
        </w:rPr>
      </w:pPr>
      <w:r w:rsidRPr="00142E6D">
        <w:rPr>
          <w:rFonts w:ascii="Arial" w:hAnsi="Arial" w:cs="Arial"/>
        </w:rPr>
        <w:t xml:space="preserve">Decreto 57-2008 de la Ley de Acceso </w:t>
      </w:r>
      <w:r>
        <w:rPr>
          <w:rFonts w:ascii="Arial" w:hAnsi="Arial" w:cs="Arial"/>
        </w:rPr>
        <w:t>a la Información Pública (LAIP).</w:t>
      </w:r>
    </w:p>
    <w:p w14:paraId="291BC425" w14:textId="77777777" w:rsidR="00703279" w:rsidRPr="00142E6D" w:rsidRDefault="00703279" w:rsidP="00703279">
      <w:pPr>
        <w:pStyle w:val="Prrafodelista1"/>
        <w:spacing w:line="360" w:lineRule="auto"/>
        <w:ind w:left="360"/>
        <w:jc w:val="both"/>
        <w:rPr>
          <w:rFonts w:ascii="Arial" w:hAnsi="Arial" w:cs="Arial"/>
        </w:rPr>
      </w:pPr>
    </w:p>
    <w:p w14:paraId="72A29588" w14:textId="77777777" w:rsidR="00703279" w:rsidRDefault="00703279" w:rsidP="00703279">
      <w:pPr>
        <w:pStyle w:val="Prrafodelista1"/>
        <w:numPr>
          <w:ilvl w:val="0"/>
          <w:numId w:val="27"/>
        </w:numPr>
        <w:spacing w:line="360" w:lineRule="auto"/>
        <w:jc w:val="both"/>
        <w:rPr>
          <w:rFonts w:ascii="Arial" w:hAnsi="Arial" w:cs="Arial"/>
        </w:rPr>
      </w:pPr>
      <w:r w:rsidRPr="00142E6D">
        <w:rPr>
          <w:rFonts w:ascii="Arial" w:hAnsi="Arial" w:cs="Arial"/>
        </w:rPr>
        <w:t>Acuerdo Gubernativo 215-2012, Reglamento Orgánico Interno del Ministerio de Trabajo y Previsión Social.</w:t>
      </w:r>
    </w:p>
    <w:p w14:paraId="1C9DABAA" w14:textId="77777777" w:rsidR="00703279" w:rsidRPr="00703279" w:rsidRDefault="00703279" w:rsidP="00703279">
      <w:pPr>
        <w:rPr>
          <w:rFonts w:ascii="Arial" w:hAnsi="Arial" w:cs="Arial"/>
        </w:rPr>
      </w:pPr>
    </w:p>
    <w:p w14:paraId="3B913E89" w14:textId="2D54A15A" w:rsidR="00703279" w:rsidRPr="00A01782" w:rsidRDefault="00703279" w:rsidP="00A01782">
      <w:pPr>
        <w:pStyle w:val="Prrafodelista1"/>
        <w:numPr>
          <w:ilvl w:val="0"/>
          <w:numId w:val="27"/>
        </w:numPr>
        <w:spacing w:line="360" w:lineRule="auto"/>
        <w:jc w:val="both"/>
        <w:rPr>
          <w:rFonts w:ascii="Arial" w:hAnsi="Arial" w:cs="Arial"/>
        </w:rPr>
      </w:pPr>
      <w:r w:rsidRPr="00703279">
        <w:rPr>
          <w:rFonts w:ascii="Arial" w:hAnsi="Arial" w:cs="Arial"/>
        </w:rPr>
        <w:t xml:space="preserve">Acuerdo Ministerial número 49-2009, creación de la </w:t>
      </w:r>
      <w:r w:rsidR="002A5A22">
        <w:rPr>
          <w:rFonts w:ascii="Arial" w:hAnsi="Arial" w:cs="Arial"/>
        </w:rPr>
        <w:t>Oficina de Acceso a la</w:t>
      </w:r>
      <w:r w:rsidRPr="00703279">
        <w:rPr>
          <w:rFonts w:ascii="Arial" w:hAnsi="Arial" w:cs="Arial"/>
        </w:rPr>
        <w:t xml:space="preserve"> Información Pública del Ministerio de Trabajo y Previsión Social.</w:t>
      </w:r>
    </w:p>
    <w:p w14:paraId="2D2D8A55" w14:textId="3D523D19" w:rsidR="00345CB1" w:rsidRDefault="00345CB1" w:rsidP="00A01782">
      <w:pPr>
        <w:pStyle w:val="Ttulo1"/>
        <w:numPr>
          <w:ilvl w:val="0"/>
          <w:numId w:val="0"/>
        </w:numPr>
        <w:ind w:left="432"/>
      </w:pPr>
      <w:bookmarkStart w:id="10" w:name="_Toc18418245"/>
      <w:r>
        <w:t>5.3 Funciones establecidas en Ley y Política</w:t>
      </w:r>
      <w:bookmarkEnd w:id="10"/>
    </w:p>
    <w:p w14:paraId="01949CDB" w14:textId="7B77AD5F" w:rsidR="00345CB1" w:rsidRPr="00403563" w:rsidRDefault="00345CB1" w:rsidP="00403563">
      <w:pPr>
        <w:pStyle w:val="Ttulo1"/>
        <w:numPr>
          <w:ilvl w:val="0"/>
          <w:numId w:val="0"/>
        </w:numPr>
        <w:ind w:left="432"/>
      </w:pPr>
      <w:bookmarkStart w:id="11" w:name="_Toc18418246"/>
      <w:r>
        <w:t>5.3.1 Nombre</w:t>
      </w:r>
      <w:bookmarkEnd w:id="11"/>
      <w:r w:rsidR="00F35411">
        <w:tab/>
      </w:r>
      <w:r w:rsidR="00F35411">
        <w:tab/>
      </w:r>
      <w:r w:rsidR="00013620" w:rsidRPr="00013620">
        <w:rPr>
          <w:rFonts w:ascii="Arial" w:hAnsi="Arial" w:cs="Arial"/>
          <w:b w:val="0"/>
          <w:color w:val="auto"/>
          <w:sz w:val="24"/>
        </w:rPr>
        <w:t>Oficina de Acceso a la Información Pública</w:t>
      </w:r>
    </w:p>
    <w:p w14:paraId="121A2416" w14:textId="60A584FC" w:rsidR="00755AA1" w:rsidRDefault="00345CB1" w:rsidP="00755AA1">
      <w:pPr>
        <w:pStyle w:val="Ttulo1"/>
        <w:numPr>
          <w:ilvl w:val="0"/>
          <w:numId w:val="0"/>
        </w:numPr>
        <w:ind w:left="432"/>
      </w:pPr>
      <w:bookmarkStart w:id="12" w:name="_Toc18418247"/>
      <w:r>
        <w:t>5.3.2 Misión</w:t>
      </w:r>
      <w:bookmarkEnd w:id="12"/>
    </w:p>
    <w:p w14:paraId="48EB94D5" w14:textId="4312AD99" w:rsidR="00F35411" w:rsidRPr="00F35411" w:rsidRDefault="00F35411" w:rsidP="00F35411">
      <w:pPr>
        <w:pStyle w:val="Textoindependiente"/>
        <w:spacing w:line="360" w:lineRule="auto"/>
        <w:rPr>
          <w:rFonts w:ascii="Arial" w:hAnsi="Arial" w:cs="Arial"/>
        </w:rPr>
      </w:pPr>
    </w:p>
    <w:p w14:paraId="3E9A91BC" w14:textId="6422B4AB" w:rsidR="00F35411" w:rsidRPr="00F35411" w:rsidRDefault="00F35411" w:rsidP="00F35411">
      <w:pPr>
        <w:pStyle w:val="Textoindependiente"/>
        <w:spacing w:line="360" w:lineRule="auto"/>
        <w:ind w:left="432"/>
        <w:jc w:val="both"/>
        <w:rPr>
          <w:rFonts w:ascii="Arial" w:hAnsi="Arial" w:cs="Arial"/>
        </w:rPr>
      </w:pPr>
      <w:r w:rsidRPr="00F35411">
        <w:rPr>
          <w:rFonts w:ascii="Arial" w:hAnsi="Arial" w:cs="Arial"/>
        </w:rPr>
        <w:t>Recibir y dar trámite a las solicitudes de acceso a la información pública</w:t>
      </w:r>
      <w:r w:rsidR="00E21BFB">
        <w:rPr>
          <w:rFonts w:ascii="Arial" w:hAnsi="Arial" w:cs="Arial"/>
        </w:rPr>
        <w:t xml:space="preserve"> y actualizar la información pública de oficio,</w:t>
      </w:r>
      <w:r w:rsidRPr="00F35411">
        <w:rPr>
          <w:rFonts w:ascii="Arial" w:hAnsi="Arial" w:cs="Arial"/>
        </w:rPr>
        <w:t xml:space="preserve"> en el plazo establecido por la Ley. </w:t>
      </w:r>
    </w:p>
    <w:p w14:paraId="19E05EFE" w14:textId="0FE479DA" w:rsidR="00703279" w:rsidRDefault="00345CB1" w:rsidP="00B572A7">
      <w:pPr>
        <w:pStyle w:val="Ttulo1"/>
        <w:numPr>
          <w:ilvl w:val="0"/>
          <w:numId w:val="0"/>
        </w:numPr>
        <w:ind w:left="432"/>
      </w:pPr>
      <w:bookmarkStart w:id="13" w:name="_Toc18418248"/>
      <w:r>
        <w:lastRenderedPageBreak/>
        <w:t>5.3.3 Visión</w:t>
      </w:r>
      <w:bookmarkEnd w:id="13"/>
    </w:p>
    <w:p w14:paraId="028D2F76" w14:textId="77777777" w:rsidR="009D5EA9" w:rsidRDefault="009D5EA9" w:rsidP="009D5EA9">
      <w:pPr>
        <w:pStyle w:val="Textoindependiente"/>
        <w:spacing w:line="360" w:lineRule="auto"/>
        <w:rPr>
          <w:rFonts w:ascii="Arial" w:hAnsi="Arial" w:cs="Arial"/>
        </w:rPr>
      </w:pPr>
    </w:p>
    <w:p w14:paraId="4B236CFF" w14:textId="58EBCD9F" w:rsidR="00F35411" w:rsidRPr="009D5EA9" w:rsidRDefault="00E21BFB" w:rsidP="009D5EA9">
      <w:pPr>
        <w:pStyle w:val="Textoindependiente"/>
        <w:spacing w:line="360" w:lineRule="auto"/>
        <w:ind w:left="432"/>
        <w:jc w:val="both"/>
        <w:rPr>
          <w:rFonts w:ascii="Arial" w:hAnsi="Arial" w:cs="Arial"/>
        </w:rPr>
      </w:pPr>
      <w:r>
        <w:rPr>
          <w:rFonts w:ascii="Arial" w:hAnsi="Arial" w:cs="Arial"/>
        </w:rPr>
        <w:t xml:space="preserve">Ser una dependencia eficaz y eficiente para recabar información pública en el </w:t>
      </w:r>
      <w:r w:rsidR="009D5EA9">
        <w:rPr>
          <w:rFonts w:ascii="Arial" w:hAnsi="Arial" w:cs="Arial"/>
        </w:rPr>
        <w:t xml:space="preserve">Ministerio de Trabajo y Previsión Social </w:t>
      </w:r>
      <w:r w:rsidR="009D5EA9" w:rsidRPr="009D5EA9">
        <w:rPr>
          <w:rFonts w:ascii="Arial" w:hAnsi="Arial" w:cs="Arial"/>
        </w:rPr>
        <w:t>que le sea requerida, de conformidad con la Ley y los procedimientos internos establecidos.</w:t>
      </w:r>
    </w:p>
    <w:p w14:paraId="66804608" w14:textId="6799D732" w:rsidR="00251A80" w:rsidRPr="00251A80" w:rsidRDefault="00B572A7" w:rsidP="00A01782">
      <w:pPr>
        <w:pStyle w:val="Ttulo1"/>
        <w:numPr>
          <w:ilvl w:val="0"/>
          <w:numId w:val="0"/>
        </w:numPr>
        <w:ind w:left="432" w:hanging="432"/>
      </w:pPr>
      <w:bookmarkStart w:id="14" w:name="_Toc18418249"/>
      <w:r>
        <w:t>6.</w:t>
      </w:r>
      <w:r>
        <w:tab/>
        <w:t>Procedimientos y diagramas de f</w:t>
      </w:r>
      <w:r w:rsidR="00251A80" w:rsidRPr="00251A80">
        <w:t>lujo</w:t>
      </w:r>
      <w:bookmarkEnd w:id="14"/>
    </w:p>
    <w:p w14:paraId="620B9425" w14:textId="77777777" w:rsidR="00251A80" w:rsidRPr="00251A80" w:rsidRDefault="00251A80" w:rsidP="00251A80">
      <w:pPr>
        <w:pStyle w:val="Sinespaciado"/>
        <w:spacing w:line="360" w:lineRule="auto"/>
        <w:jc w:val="both"/>
        <w:rPr>
          <w:rFonts w:ascii="Arial" w:hAnsi="Arial" w:cs="Arial"/>
          <w:sz w:val="24"/>
        </w:rPr>
      </w:pPr>
    </w:p>
    <w:p w14:paraId="37EBE730" w14:textId="3204D5CA" w:rsidR="00AF13DC" w:rsidRDefault="00B572A7" w:rsidP="00251A80">
      <w:pPr>
        <w:pStyle w:val="Sinespaciado"/>
        <w:spacing w:line="360" w:lineRule="auto"/>
        <w:jc w:val="both"/>
        <w:rPr>
          <w:rFonts w:ascii="Arial" w:hAnsi="Arial" w:cs="Arial"/>
          <w:sz w:val="24"/>
        </w:rPr>
      </w:pPr>
      <w:r w:rsidRPr="00B572A7">
        <w:rPr>
          <w:rFonts w:ascii="Arial" w:hAnsi="Arial" w:cs="Arial"/>
          <w:sz w:val="24"/>
        </w:rPr>
        <w:t xml:space="preserve">Los procedimientos son pasos claros que tienen una finalidad específica, no pueden ser cambiados para evitar interferencia y resultados no deseados o simplemente diferentes a los deseados, así mismo los diagramas de flujo son la representación gráfica de un procedimiento, que permite visualizar en forma general las actividades que debe realizar cada área </w:t>
      </w:r>
      <w:r>
        <w:rPr>
          <w:rFonts w:ascii="Arial" w:hAnsi="Arial" w:cs="Arial"/>
          <w:sz w:val="24"/>
        </w:rPr>
        <w:t>involucrada.</w:t>
      </w:r>
    </w:p>
    <w:p w14:paraId="1D84B68A" w14:textId="77777777" w:rsidR="00A01D91" w:rsidRDefault="00A01D91" w:rsidP="00251A80">
      <w:pPr>
        <w:pStyle w:val="Sinespaciado"/>
        <w:spacing w:line="360" w:lineRule="auto"/>
        <w:jc w:val="both"/>
        <w:rPr>
          <w:rFonts w:ascii="Arial" w:hAnsi="Arial" w:cs="Arial"/>
          <w:sz w:val="24"/>
        </w:rPr>
      </w:pPr>
    </w:p>
    <w:p w14:paraId="044BE5F0" w14:textId="77777777" w:rsidR="00A01782" w:rsidRDefault="00A01782" w:rsidP="00251A80">
      <w:pPr>
        <w:pStyle w:val="Sinespaciado"/>
        <w:spacing w:line="360" w:lineRule="auto"/>
        <w:jc w:val="both"/>
        <w:rPr>
          <w:rFonts w:ascii="Arial" w:hAnsi="Arial" w:cs="Arial"/>
          <w:sz w:val="24"/>
        </w:rPr>
      </w:pPr>
    </w:p>
    <w:p w14:paraId="0650C1FC" w14:textId="77777777" w:rsidR="00CD1758" w:rsidRDefault="00CD1758" w:rsidP="00251A80">
      <w:pPr>
        <w:pStyle w:val="Sinespaciado"/>
        <w:spacing w:line="360" w:lineRule="auto"/>
        <w:jc w:val="both"/>
        <w:rPr>
          <w:rFonts w:ascii="Arial" w:hAnsi="Arial" w:cs="Arial"/>
          <w:sz w:val="24"/>
        </w:rPr>
      </w:pPr>
    </w:p>
    <w:p w14:paraId="632E8BEE" w14:textId="77777777" w:rsidR="00CD1758" w:rsidRDefault="00CD1758" w:rsidP="00251A80">
      <w:pPr>
        <w:pStyle w:val="Sinespaciado"/>
        <w:spacing w:line="360" w:lineRule="auto"/>
        <w:jc w:val="both"/>
        <w:rPr>
          <w:rFonts w:ascii="Arial" w:hAnsi="Arial" w:cs="Arial"/>
          <w:sz w:val="24"/>
        </w:rPr>
      </w:pPr>
    </w:p>
    <w:p w14:paraId="0BBB09D2" w14:textId="77777777" w:rsidR="00CD1758" w:rsidRDefault="00CD1758" w:rsidP="00251A80">
      <w:pPr>
        <w:pStyle w:val="Sinespaciado"/>
        <w:spacing w:line="360" w:lineRule="auto"/>
        <w:jc w:val="both"/>
        <w:rPr>
          <w:rFonts w:ascii="Arial" w:hAnsi="Arial" w:cs="Arial"/>
          <w:sz w:val="24"/>
        </w:rPr>
      </w:pPr>
    </w:p>
    <w:p w14:paraId="21748765" w14:textId="77777777" w:rsidR="00CD1758" w:rsidRDefault="00CD1758" w:rsidP="00251A80">
      <w:pPr>
        <w:pStyle w:val="Sinespaciado"/>
        <w:spacing w:line="360" w:lineRule="auto"/>
        <w:jc w:val="both"/>
        <w:rPr>
          <w:rFonts w:ascii="Arial" w:hAnsi="Arial" w:cs="Arial"/>
          <w:sz w:val="24"/>
        </w:rPr>
      </w:pPr>
    </w:p>
    <w:p w14:paraId="0E7AF9D2" w14:textId="77777777" w:rsidR="00CD1758" w:rsidRDefault="00CD1758" w:rsidP="00251A80">
      <w:pPr>
        <w:pStyle w:val="Sinespaciado"/>
        <w:spacing w:line="360" w:lineRule="auto"/>
        <w:jc w:val="both"/>
        <w:rPr>
          <w:rFonts w:ascii="Arial" w:hAnsi="Arial" w:cs="Arial"/>
          <w:sz w:val="24"/>
        </w:rPr>
      </w:pPr>
    </w:p>
    <w:p w14:paraId="1ECEB5BF" w14:textId="77777777" w:rsidR="00CD1758" w:rsidRDefault="00CD1758" w:rsidP="00251A80">
      <w:pPr>
        <w:pStyle w:val="Sinespaciado"/>
        <w:spacing w:line="360" w:lineRule="auto"/>
        <w:jc w:val="both"/>
        <w:rPr>
          <w:rFonts w:ascii="Arial" w:hAnsi="Arial" w:cs="Arial"/>
          <w:sz w:val="24"/>
        </w:rPr>
      </w:pPr>
    </w:p>
    <w:p w14:paraId="7B1F2CA9" w14:textId="77777777" w:rsidR="00CD1758" w:rsidRDefault="00CD1758" w:rsidP="00251A80">
      <w:pPr>
        <w:pStyle w:val="Sinespaciado"/>
        <w:spacing w:line="360" w:lineRule="auto"/>
        <w:jc w:val="both"/>
        <w:rPr>
          <w:rFonts w:ascii="Arial" w:hAnsi="Arial" w:cs="Arial"/>
          <w:sz w:val="24"/>
        </w:rPr>
      </w:pPr>
    </w:p>
    <w:p w14:paraId="7DB9C8FE" w14:textId="77777777" w:rsidR="00CD1758" w:rsidRDefault="00CD1758" w:rsidP="00251A80">
      <w:pPr>
        <w:pStyle w:val="Sinespaciado"/>
        <w:spacing w:line="360" w:lineRule="auto"/>
        <w:jc w:val="both"/>
        <w:rPr>
          <w:rFonts w:ascii="Arial" w:hAnsi="Arial" w:cs="Arial"/>
          <w:sz w:val="24"/>
        </w:rPr>
      </w:pPr>
    </w:p>
    <w:p w14:paraId="2F846320" w14:textId="77777777" w:rsidR="00B572A7" w:rsidRDefault="00B572A7" w:rsidP="00251A80">
      <w:pPr>
        <w:pStyle w:val="Sinespaciado"/>
        <w:spacing w:line="360" w:lineRule="auto"/>
        <w:jc w:val="both"/>
        <w:rPr>
          <w:rFonts w:ascii="Arial" w:hAnsi="Arial" w:cs="Arial"/>
          <w:sz w:val="24"/>
        </w:rPr>
      </w:pPr>
    </w:p>
    <w:p w14:paraId="04DB9F81" w14:textId="16CD6A5E" w:rsidR="00B572A7" w:rsidRDefault="00B572A7" w:rsidP="00251A80">
      <w:pPr>
        <w:pStyle w:val="Sinespaciado"/>
        <w:spacing w:line="360" w:lineRule="auto"/>
        <w:jc w:val="both"/>
        <w:rPr>
          <w:rFonts w:ascii="Arial" w:hAnsi="Arial" w:cs="Arial"/>
          <w:sz w:val="24"/>
        </w:rPr>
      </w:pPr>
    </w:p>
    <w:p w14:paraId="61765E21" w14:textId="30C4B294" w:rsidR="00013620" w:rsidRDefault="00013620" w:rsidP="00251A80">
      <w:pPr>
        <w:pStyle w:val="Sinespaciado"/>
        <w:spacing w:line="360" w:lineRule="auto"/>
        <w:jc w:val="both"/>
        <w:rPr>
          <w:rFonts w:ascii="Arial" w:hAnsi="Arial" w:cs="Arial"/>
          <w:sz w:val="24"/>
        </w:rPr>
      </w:pPr>
    </w:p>
    <w:p w14:paraId="05039EF4" w14:textId="77777777" w:rsidR="00013620" w:rsidRPr="00251A80" w:rsidRDefault="00013620" w:rsidP="00251A80">
      <w:pPr>
        <w:pStyle w:val="Sinespaciado"/>
        <w:spacing w:line="360" w:lineRule="auto"/>
        <w:jc w:val="both"/>
        <w:rPr>
          <w:rFonts w:ascii="Arial" w:hAnsi="Arial" w:cs="Arial"/>
          <w:sz w:val="24"/>
        </w:rPr>
      </w:pPr>
    </w:p>
    <w:p w14:paraId="7024E34A" w14:textId="0F6BA422" w:rsidR="00B44CE6" w:rsidRDefault="00B572A7" w:rsidP="00A01782">
      <w:pPr>
        <w:pStyle w:val="Ttulo1"/>
        <w:numPr>
          <w:ilvl w:val="0"/>
          <w:numId w:val="0"/>
        </w:numPr>
        <w:ind w:left="432"/>
      </w:pPr>
      <w:bookmarkStart w:id="15" w:name="_Toc18418250"/>
      <w:r>
        <w:lastRenderedPageBreak/>
        <w:t>6</w:t>
      </w:r>
      <w:r w:rsidR="00A01D91">
        <w:t>.1 Ingreso y trámite a solicitud de información</w:t>
      </w:r>
      <w:bookmarkEnd w:id="15"/>
    </w:p>
    <w:p w14:paraId="79F79C82" w14:textId="77777777" w:rsidR="00A01D91" w:rsidRPr="00A01D91" w:rsidRDefault="00A01D91" w:rsidP="00A01D91">
      <w:pPr>
        <w:pStyle w:val="Sinespaciado"/>
        <w:spacing w:line="360" w:lineRule="auto"/>
        <w:jc w:val="both"/>
        <w:rPr>
          <w:rFonts w:ascii="Arial" w:hAnsi="Arial" w:cs="Arial"/>
          <w:b/>
          <w:sz w:val="24"/>
          <w:szCs w:val="24"/>
        </w:rPr>
      </w:pPr>
    </w:p>
    <w:tbl>
      <w:tblPr>
        <w:tblW w:w="9634" w:type="dxa"/>
        <w:jc w:val="center"/>
        <w:tblCellMar>
          <w:left w:w="70" w:type="dxa"/>
          <w:right w:w="70" w:type="dxa"/>
        </w:tblCellMar>
        <w:tblLook w:val="04A0" w:firstRow="1" w:lastRow="0" w:firstColumn="1" w:lastColumn="0" w:noHBand="0" w:noVBand="1"/>
      </w:tblPr>
      <w:tblGrid>
        <w:gridCol w:w="928"/>
        <w:gridCol w:w="1804"/>
        <w:gridCol w:w="4923"/>
        <w:gridCol w:w="1979"/>
      </w:tblGrid>
      <w:tr w:rsidR="003B072B" w:rsidRPr="008F09C4" w14:paraId="164EC39F" w14:textId="5B2F5472" w:rsidTr="003B072B">
        <w:trPr>
          <w:trHeight w:val="543"/>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0095F3" w14:textId="77777777" w:rsidR="003B072B" w:rsidRPr="003B072B" w:rsidRDefault="003B072B" w:rsidP="003371B2">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PASO No.</w:t>
            </w:r>
          </w:p>
        </w:tc>
        <w:tc>
          <w:tcPr>
            <w:tcW w:w="180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7856D35" w14:textId="77777777" w:rsidR="003B072B" w:rsidRPr="003B072B" w:rsidRDefault="003B072B" w:rsidP="003371B2">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RESPONSABLE / PUESTO</w:t>
            </w:r>
          </w:p>
        </w:tc>
        <w:tc>
          <w:tcPr>
            <w:tcW w:w="492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4BB739B" w14:textId="77777777" w:rsidR="003B072B" w:rsidRPr="003B072B" w:rsidRDefault="003B072B" w:rsidP="003371B2">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ACTIVIDAD</w:t>
            </w:r>
          </w:p>
        </w:tc>
        <w:tc>
          <w:tcPr>
            <w:tcW w:w="1979" w:type="dxa"/>
            <w:tcBorders>
              <w:top w:val="single" w:sz="4" w:space="0" w:color="auto"/>
              <w:left w:val="nil"/>
              <w:bottom w:val="single" w:sz="4" w:space="0" w:color="auto"/>
              <w:right w:val="single" w:sz="4" w:space="0" w:color="auto"/>
            </w:tcBorders>
            <w:shd w:val="clear" w:color="auto" w:fill="9CC2E5" w:themeFill="accent1" w:themeFillTint="99"/>
          </w:tcPr>
          <w:p w14:paraId="41C789F5" w14:textId="7B6E830B" w:rsidR="003B072B" w:rsidRPr="003B072B" w:rsidRDefault="003B072B" w:rsidP="003371B2">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DOCUMENTO APLICADO</w:t>
            </w:r>
          </w:p>
        </w:tc>
      </w:tr>
      <w:tr w:rsidR="003B072B" w:rsidRPr="008F09C4" w14:paraId="775958DB" w14:textId="1F044F1A"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66B37B15" w14:textId="6261E9FD" w:rsidR="003B072B" w:rsidRPr="00766D2A" w:rsidRDefault="00224877" w:rsidP="00CD1758">
            <w:pPr>
              <w:pStyle w:val="Sinespaciado"/>
              <w:jc w:val="center"/>
              <w:rPr>
                <w:sz w:val="20"/>
                <w:lang w:eastAsia="es-GT"/>
              </w:rPr>
            </w:pPr>
            <w:r w:rsidRPr="00766D2A">
              <w:rPr>
                <w:sz w:val="20"/>
                <w:lang w:eastAsia="es-GT"/>
              </w:rPr>
              <w:t>1</w:t>
            </w:r>
          </w:p>
        </w:tc>
        <w:tc>
          <w:tcPr>
            <w:tcW w:w="1804" w:type="dxa"/>
            <w:tcBorders>
              <w:top w:val="nil"/>
              <w:left w:val="nil"/>
              <w:bottom w:val="single" w:sz="4" w:space="0" w:color="auto"/>
              <w:right w:val="single" w:sz="4" w:space="0" w:color="auto"/>
            </w:tcBorders>
            <w:shd w:val="clear" w:color="auto" w:fill="auto"/>
            <w:vAlign w:val="center"/>
          </w:tcPr>
          <w:p w14:paraId="0E85CA0B" w14:textId="6D0A4F1B" w:rsidR="003B072B" w:rsidRPr="00766D2A" w:rsidRDefault="00224877" w:rsidP="007A60A3">
            <w:pPr>
              <w:pStyle w:val="Sinespaciado"/>
              <w:jc w:val="center"/>
              <w:rPr>
                <w:sz w:val="20"/>
                <w:lang w:eastAsia="es-GT"/>
              </w:rPr>
            </w:pPr>
            <w:r w:rsidRPr="00766D2A">
              <w:rPr>
                <w:sz w:val="20"/>
                <w:lang w:eastAsia="es-GT"/>
              </w:rPr>
              <w:t>Encargado(a) de AIP</w:t>
            </w:r>
          </w:p>
        </w:tc>
        <w:tc>
          <w:tcPr>
            <w:tcW w:w="4923" w:type="dxa"/>
            <w:tcBorders>
              <w:top w:val="nil"/>
              <w:left w:val="nil"/>
              <w:bottom w:val="single" w:sz="4" w:space="0" w:color="auto"/>
              <w:right w:val="single" w:sz="4" w:space="0" w:color="auto"/>
            </w:tcBorders>
            <w:shd w:val="clear" w:color="auto" w:fill="auto"/>
            <w:noWrap/>
            <w:vAlign w:val="center"/>
          </w:tcPr>
          <w:p w14:paraId="3DA4D3AD" w14:textId="1E3E9835" w:rsidR="003B072B" w:rsidRPr="00766D2A" w:rsidRDefault="00224877" w:rsidP="001C3583">
            <w:pPr>
              <w:pStyle w:val="Sinespaciado"/>
              <w:jc w:val="both"/>
              <w:rPr>
                <w:sz w:val="20"/>
                <w:lang w:eastAsia="es-GT"/>
              </w:rPr>
            </w:pPr>
            <w:r w:rsidRPr="00766D2A">
              <w:rPr>
                <w:sz w:val="20"/>
                <w:lang w:eastAsia="es-GT"/>
              </w:rPr>
              <w:t>Recibe solicitud de información pública por medio escrito, verbal (presencial, vía telefónica) o correo electrónico.</w:t>
            </w:r>
          </w:p>
        </w:tc>
        <w:tc>
          <w:tcPr>
            <w:tcW w:w="1979" w:type="dxa"/>
            <w:tcBorders>
              <w:top w:val="nil"/>
              <w:left w:val="nil"/>
              <w:bottom w:val="single" w:sz="4" w:space="0" w:color="auto"/>
              <w:right w:val="single" w:sz="4" w:space="0" w:color="auto"/>
            </w:tcBorders>
          </w:tcPr>
          <w:p w14:paraId="035B5CC9" w14:textId="77777777" w:rsidR="003B072B" w:rsidRPr="00766D2A" w:rsidRDefault="003B072B" w:rsidP="00766D2A">
            <w:pPr>
              <w:pStyle w:val="Sinespaciado"/>
              <w:rPr>
                <w:sz w:val="20"/>
                <w:lang w:eastAsia="es-GT"/>
              </w:rPr>
            </w:pPr>
          </w:p>
        </w:tc>
      </w:tr>
      <w:tr w:rsidR="003B072B" w:rsidRPr="008F09C4" w14:paraId="4219B439" w14:textId="6303314E"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39B2AE90" w14:textId="65DD5FE6" w:rsidR="003B072B" w:rsidRPr="00766D2A" w:rsidRDefault="00CD1758" w:rsidP="00CD1758">
            <w:pPr>
              <w:pStyle w:val="Sinespaciado"/>
              <w:jc w:val="center"/>
              <w:rPr>
                <w:sz w:val="20"/>
                <w:lang w:eastAsia="es-GT"/>
              </w:rPr>
            </w:pPr>
            <w:r>
              <w:rPr>
                <w:sz w:val="20"/>
                <w:lang w:eastAsia="es-GT"/>
              </w:rPr>
              <w:t>2</w:t>
            </w:r>
          </w:p>
        </w:tc>
        <w:tc>
          <w:tcPr>
            <w:tcW w:w="1804" w:type="dxa"/>
            <w:tcBorders>
              <w:top w:val="nil"/>
              <w:left w:val="nil"/>
              <w:bottom w:val="single" w:sz="4" w:space="0" w:color="auto"/>
              <w:right w:val="single" w:sz="4" w:space="0" w:color="auto"/>
            </w:tcBorders>
            <w:shd w:val="clear" w:color="auto" w:fill="auto"/>
            <w:vAlign w:val="center"/>
          </w:tcPr>
          <w:p w14:paraId="16DF9E76" w14:textId="3FB0EED2" w:rsidR="003B072B" w:rsidRPr="00766D2A" w:rsidRDefault="003B072B" w:rsidP="007A60A3">
            <w:pPr>
              <w:pStyle w:val="Sinespaciado"/>
              <w:jc w:val="center"/>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15B6AF78" w14:textId="77777777" w:rsidR="00224877" w:rsidRPr="00766D2A" w:rsidRDefault="00224877" w:rsidP="001C3583">
            <w:pPr>
              <w:pStyle w:val="Sinespaciado"/>
              <w:jc w:val="both"/>
              <w:rPr>
                <w:sz w:val="20"/>
                <w:lang w:eastAsia="es-GT"/>
              </w:rPr>
            </w:pPr>
            <w:r w:rsidRPr="00766D2A">
              <w:rPr>
                <w:sz w:val="20"/>
                <w:lang w:eastAsia="es-GT"/>
              </w:rPr>
              <w:t xml:space="preserve">Registra solicitud en base de datos Excel (Solicitudes de Información) e inicia el trámite correspondiente. </w:t>
            </w:r>
          </w:p>
          <w:p w14:paraId="5160DE51" w14:textId="77777777" w:rsidR="00946CDB" w:rsidRPr="00766D2A" w:rsidRDefault="00946CDB" w:rsidP="001C3583">
            <w:pPr>
              <w:pStyle w:val="Sinespaciado"/>
              <w:jc w:val="both"/>
              <w:rPr>
                <w:i/>
                <w:sz w:val="20"/>
                <w:lang w:eastAsia="es-GT"/>
              </w:rPr>
            </w:pPr>
          </w:p>
          <w:p w14:paraId="1095137F" w14:textId="09F577EA" w:rsidR="003B072B" w:rsidRPr="00766D2A" w:rsidRDefault="00224877" w:rsidP="000E3A32">
            <w:pPr>
              <w:pStyle w:val="Sinespaciado"/>
              <w:jc w:val="both"/>
              <w:rPr>
                <w:i/>
                <w:sz w:val="20"/>
                <w:lang w:eastAsia="es-GT"/>
              </w:rPr>
            </w:pPr>
            <w:r w:rsidRPr="00766D2A">
              <w:rPr>
                <w:i/>
                <w:sz w:val="20"/>
                <w:lang w:eastAsia="es-GT"/>
              </w:rPr>
              <w:t xml:space="preserve">NOTA: Presentada y admitida la solicitud, </w:t>
            </w:r>
            <w:r w:rsidR="002A5A22">
              <w:rPr>
                <w:i/>
                <w:sz w:val="20"/>
                <w:lang w:eastAsia="es-GT"/>
              </w:rPr>
              <w:t xml:space="preserve">la Oficina de </w:t>
            </w:r>
            <w:r w:rsidR="000E3A32">
              <w:rPr>
                <w:i/>
                <w:sz w:val="20"/>
                <w:lang w:eastAsia="es-GT"/>
              </w:rPr>
              <w:t>Acceso a</w:t>
            </w:r>
            <w:r w:rsidR="002A5A22">
              <w:rPr>
                <w:i/>
                <w:sz w:val="20"/>
                <w:lang w:eastAsia="es-GT"/>
              </w:rPr>
              <w:t xml:space="preserve"> la</w:t>
            </w:r>
            <w:r w:rsidR="000E3A32">
              <w:rPr>
                <w:i/>
                <w:sz w:val="20"/>
                <w:lang w:eastAsia="es-GT"/>
              </w:rPr>
              <w:t xml:space="preserve"> </w:t>
            </w:r>
            <w:r w:rsidRPr="00766D2A">
              <w:rPr>
                <w:i/>
                <w:sz w:val="20"/>
                <w:lang w:eastAsia="es-GT"/>
              </w:rPr>
              <w:t>Información Pública, deberá emitir resolución dentro de los 10 días hábiles siguientes (Artículo 42 del Decreto 57-2008).</w:t>
            </w:r>
          </w:p>
        </w:tc>
        <w:tc>
          <w:tcPr>
            <w:tcW w:w="1979" w:type="dxa"/>
            <w:tcBorders>
              <w:top w:val="nil"/>
              <w:left w:val="nil"/>
              <w:bottom w:val="single" w:sz="4" w:space="0" w:color="auto"/>
              <w:right w:val="single" w:sz="4" w:space="0" w:color="auto"/>
            </w:tcBorders>
          </w:tcPr>
          <w:p w14:paraId="0C877693" w14:textId="77777777" w:rsidR="003B072B" w:rsidRPr="00766D2A" w:rsidRDefault="003B072B" w:rsidP="00766D2A">
            <w:pPr>
              <w:pStyle w:val="Sinespaciado"/>
              <w:rPr>
                <w:sz w:val="20"/>
                <w:lang w:eastAsia="es-GT"/>
              </w:rPr>
            </w:pPr>
          </w:p>
        </w:tc>
      </w:tr>
      <w:tr w:rsidR="003B072B" w:rsidRPr="008F09C4" w14:paraId="0810DDE1" w14:textId="43DC94D5"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6F23B450" w14:textId="78B4DA16" w:rsidR="003B072B" w:rsidRPr="00766D2A" w:rsidRDefault="00CD1758" w:rsidP="00CD1758">
            <w:pPr>
              <w:pStyle w:val="Sinespaciado"/>
              <w:jc w:val="center"/>
              <w:rPr>
                <w:sz w:val="20"/>
                <w:lang w:eastAsia="es-GT"/>
              </w:rPr>
            </w:pPr>
            <w:r>
              <w:rPr>
                <w:sz w:val="20"/>
                <w:lang w:eastAsia="es-GT"/>
              </w:rPr>
              <w:t>3</w:t>
            </w:r>
          </w:p>
        </w:tc>
        <w:tc>
          <w:tcPr>
            <w:tcW w:w="1804" w:type="dxa"/>
            <w:tcBorders>
              <w:top w:val="nil"/>
              <w:left w:val="nil"/>
              <w:bottom w:val="single" w:sz="4" w:space="0" w:color="auto"/>
              <w:right w:val="single" w:sz="4" w:space="0" w:color="auto"/>
            </w:tcBorders>
            <w:shd w:val="clear" w:color="auto" w:fill="auto"/>
            <w:vAlign w:val="center"/>
          </w:tcPr>
          <w:p w14:paraId="47C95773" w14:textId="46DAF7FE" w:rsidR="003B072B" w:rsidRPr="00766D2A" w:rsidRDefault="003B072B" w:rsidP="007A60A3">
            <w:pPr>
              <w:pStyle w:val="Sinespaciado"/>
              <w:jc w:val="center"/>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3C18375E" w14:textId="2950F9BC" w:rsidR="003B072B" w:rsidRPr="00766D2A" w:rsidRDefault="00766D2A" w:rsidP="001C3583">
            <w:pPr>
              <w:pStyle w:val="Sinespaciado"/>
              <w:jc w:val="both"/>
              <w:rPr>
                <w:sz w:val="20"/>
                <w:lang w:eastAsia="es-GT"/>
              </w:rPr>
            </w:pPr>
            <w:r w:rsidRPr="00766D2A">
              <w:rPr>
                <w:sz w:val="20"/>
                <w:lang w:eastAsia="es-GT"/>
              </w:rPr>
              <w:t>Traslada al Director</w:t>
            </w:r>
            <w:r w:rsidR="000E3A32">
              <w:rPr>
                <w:sz w:val="20"/>
                <w:lang w:eastAsia="es-GT"/>
              </w:rPr>
              <w:t>(a)</w:t>
            </w:r>
            <w:r w:rsidRPr="00766D2A">
              <w:rPr>
                <w:sz w:val="20"/>
                <w:lang w:eastAsia="es-GT"/>
              </w:rPr>
              <w:t xml:space="preserve"> de la dependencia respectiva, la solicitud por medio de oficio con número correlativo que corresponde a la solicitud.</w:t>
            </w:r>
          </w:p>
        </w:tc>
        <w:tc>
          <w:tcPr>
            <w:tcW w:w="1979" w:type="dxa"/>
            <w:tcBorders>
              <w:top w:val="nil"/>
              <w:left w:val="nil"/>
              <w:bottom w:val="single" w:sz="4" w:space="0" w:color="auto"/>
              <w:right w:val="single" w:sz="4" w:space="0" w:color="auto"/>
            </w:tcBorders>
          </w:tcPr>
          <w:p w14:paraId="00468866" w14:textId="77777777" w:rsidR="003B072B" w:rsidRPr="00766D2A" w:rsidRDefault="003B072B" w:rsidP="00766D2A">
            <w:pPr>
              <w:pStyle w:val="Sinespaciado"/>
              <w:rPr>
                <w:sz w:val="20"/>
                <w:lang w:eastAsia="es-GT"/>
              </w:rPr>
            </w:pPr>
          </w:p>
        </w:tc>
      </w:tr>
      <w:tr w:rsidR="003B072B" w:rsidRPr="008F09C4" w14:paraId="12DCB8AD" w14:textId="2CEB5C71"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A1CB438" w14:textId="4D1F6E89" w:rsidR="003B072B" w:rsidRPr="00766D2A" w:rsidRDefault="00CD1758" w:rsidP="00CD1758">
            <w:pPr>
              <w:pStyle w:val="Sinespaciado"/>
              <w:jc w:val="center"/>
              <w:rPr>
                <w:sz w:val="20"/>
                <w:lang w:eastAsia="es-GT"/>
              </w:rPr>
            </w:pPr>
            <w:r>
              <w:rPr>
                <w:sz w:val="20"/>
                <w:lang w:eastAsia="es-GT"/>
              </w:rPr>
              <w:t>4</w:t>
            </w:r>
          </w:p>
        </w:tc>
        <w:tc>
          <w:tcPr>
            <w:tcW w:w="1804" w:type="dxa"/>
            <w:tcBorders>
              <w:top w:val="nil"/>
              <w:left w:val="nil"/>
              <w:bottom w:val="single" w:sz="4" w:space="0" w:color="auto"/>
              <w:right w:val="single" w:sz="4" w:space="0" w:color="auto"/>
            </w:tcBorders>
            <w:shd w:val="clear" w:color="auto" w:fill="auto"/>
            <w:vAlign w:val="center"/>
          </w:tcPr>
          <w:p w14:paraId="0A3A73A8" w14:textId="2ED57606" w:rsidR="003B072B" w:rsidRPr="00766D2A" w:rsidRDefault="007A60A3" w:rsidP="007A60A3">
            <w:pPr>
              <w:pStyle w:val="Sinespaciado"/>
              <w:jc w:val="center"/>
              <w:rPr>
                <w:sz w:val="20"/>
                <w:lang w:eastAsia="es-GT"/>
              </w:rPr>
            </w:pPr>
            <w:r>
              <w:rPr>
                <w:sz w:val="20"/>
                <w:lang w:eastAsia="es-GT"/>
              </w:rPr>
              <w:t>Director(a)</w:t>
            </w:r>
            <w:r w:rsidR="000F4430">
              <w:rPr>
                <w:sz w:val="20"/>
                <w:lang w:eastAsia="es-GT"/>
              </w:rPr>
              <w:t xml:space="preserve"> de la Dependencia</w:t>
            </w:r>
          </w:p>
        </w:tc>
        <w:tc>
          <w:tcPr>
            <w:tcW w:w="4923" w:type="dxa"/>
            <w:tcBorders>
              <w:top w:val="nil"/>
              <w:left w:val="nil"/>
              <w:bottom w:val="single" w:sz="4" w:space="0" w:color="auto"/>
              <w:right w:val="single" w:sz="4" w:space="0" w:color="auto"/>
            </w:tcBorders>
            <w:shd w:val="clear" w:color="auto" w:fill="auto"/>
            <w:noWrap/>
            <w:vAlign w:val="center"/>
          </w:tcPr>
          <w:p w14:paraId="7F73A70E" w14:textId="13A88106" w:rsidR="003B072B" w:rsidRPr="00766D2A" w:rsidRDefault="00766D2A" w:rsidP="001C3583">
            <w:pPr>
              <w:pStyle w:val="Sinespaciado"/>
              <w:jc w:val="both"/>
              <w:rPr>
                <w:sz w:val="20"/>
                <w:lang w:eastAsia="es-GT"/>
              </w:rPr>
            </w:pPr>
            <w:r w:rsidRPr="00766D2A">
              <w:rPr>
                <w:sz w:val="20"/>
                <w:lang w:eastAsia="es-GT"/>
              </w:rPr>
              <w:t>Recibe, conoce y traslada al enlace de la dependencia a su cargo, para recopilar la información solicitada.</w:t>
            </w:r>
          </w:p>
        </w:tc>
        <w:tc>
          <w:tcPr>
            <w:tcW w:w="1979" w:type="dxa"/>
            <w:tcBorders>
              <w:top w:val="nil"/>
              <w:left w:val="nil"/>
              <w:bottom w:val="single" w:sz="4" w:space="0" w:color="auto"/>
              <w:right w:val="single" w:sz="4" w:space="0" w:color="auto"/>
            </w:tcBorders>
          </w:tcPr>
          <w:p w14:paraId="5C46150C" w14:textId="77777777" w:rsidR="003B072B" w:rsidRPr="00766D2A" w:rsidRDefault="003B072B" w:rsidP="00766D2A">
            <w:pPr>
              <w:pStyle w:val="Sinespaciado"/>
              <w:rPr>
                <w:sz w:val="20"/>
                <w:lang w:eastAsia="es-GT"/>
              </w:rPr>
            </w:pPr>
          </w:p>
        </w:tc>
      </w:tr>
      <w:tr w:rsidR="003B072B" w:rsidRPr="008F09C4" w14:paraId="7467EEEA" w14:textId="07A245DA"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38A5909A" w14:textId="49E05104" w:rsidR="003B072B" w:rsidRPr="00766D2A" w:rsidRDefault="00CD1758" w:rsidP="00CD1758">
            <w:pPr>
              <w:pStyle w:val="Sinespaciado"/>
              <w:jc w:val="center"/>
              <w:rPr>
                <w:sz w:val="20"/>
                <w:lang w:eastAsia="es-GT"/>
              </w:rPr>
            </w:pPr>
            <w:r>
              <w:rPr>
                <w:sz w:val="20"/>
                <w:lang w:eastAsia="es-GT"/>
              </w:rPr>
              <w:t>5</w:t>
            </w:r>
          </w:p>
        </w:tc>
        <w:tc>
          <w:tcPr>
            <w:tcW w:w="1804" w:type="dxa"/>
            <w:tcBorders>
              <w:top w:val="nil"/>
              <w:left w:val="nil"/>
              <w:bottom w:val="single" w:sz="4" w:space="0" w:color="auto"/>
              <w:right w:val="single" w:sz="4" w:space="0" w:color="auto"/>
            </w:tcBorders>
            <w:shd w:val="clear" w:color="auto" w:fill="auto"/>
            <w:vAlign w:val="center"/>
          </w:tcPr>
          <w:p w14:paraId="42A92FEC" w14:textId="4E1D8392" w:rsidR="003B072B" w:rsidRPr="00766D2A" w:rsidRDefault="007A60A3" w:rsidP="007A60A3">
            <w:pPr>
              <w:pStyle w:val="Sinespaciado"/>
              <w:jc w:val="center"/>
              <w:rPr>
                <w:sz w:val="20"/>
                <w:lang w:eastAsia="es-GT"/>
              </w:rPr>
            </w:pPr>
            <w:r>
              <w:rPr>
                <w:sz w:val="20"/>
                <w:lang w:eastAsia="es-GT"/>
              </w:rPr>
              <w:t>Enlace</w:t>
            </w:r>
            <w:r w:rsidR="000F4430">
              <w:rPr>
                <w:sz w:val="20"/>
                <w:lang w:eastAsia="es-GT"/>
              </w:rPr>
              <w:t xml:space="preserve"> de la Dependencia</w:t>
            </w:r>
          </w:p>
        </w:tc>
        <w:tc>
          <w:tcPr>
            <w:tcW w:w="4923" w:type="dxa"/>
            <w:tcBorders>
              <w:top w:val="nil"/>
              <w:left w:val="nil"/>
              <w:bottom w:val="single" w:sz="4" w:space="0" w:color="auto"/>
              <w:right w:val="single" w:sz="4" w:space="0" w:color="auto"/>
            </w:tcBorders>
            <w:shd w:val="clear" w:color="auto" w:fill="auto"/>
            <w:noWrap/>
            <w:vAlign w:val="center"/>
          </w:tcPr>
          <w:p w14:paraId="6FA0519D" w14:textId="0A3B1975" w:rsidR="003B072B" w:rsidRPr="00766D2A" w:rsidRDefault="00766D2A" w:rsidP="001C3583">
            <w:pPr>
              <w:pStyle w:val="Sinespaciado"/>
              <w:jc w:val="both"/>
              <w:rPr>
                <w:sz w:val="20"/>
                <w:lang w:eastAsia="es-GT"/>
              </w:rPr>
            </w:pPr>
            <w:r w:rsidRPr="00766D2A">
              <w:rPr>
                <w:sz w:val="20"/>
                <w:lang w:eastAsia="es-GT"/>
              </w:rPr>
              <w:t>Recibe y revisa la sol</w:t>
            </w:r>
            <w:r w:rsidR="000E3A32">
              <w:rPr>
                <w:sz w:val="20"/>
                <w:lang w:eastAsia="es-GT"/>
              </w:rPr>
              <w:t>icitud de información por AIP</w:t>
            </w:r>
            <w:r w:rsidRPr="00766D2A">
              <w:rPr>
                <w:sz w:val="20"/>
                <w:lang w:eastAsia="es-GT"/>
              </w:rPr>
              <w:t>.</w:t>
            </w:r>
          </w:p>
        </w:tc>
        <w:tc>
          <w:tcPr>
            <w:tcW w:w="1979" w:type="dxa"/>
            <w:tcBorders>
              <w:top w:val="nil"/>
              <w:left w:val="nil"/>
              <w:bottom w:val="single" w:sz="4" w:space="0" w:color="auto"/>
              <w:right w:val="single" w:sz="4" w:space="0" w:color="auto"/>
            </w:tcBorders>
          </w:tcPr>
          <w:p w14:paraId="775E8386" w14:textId="77777777" w:rsidR="003B072B" w:rsidRPr="00766D2A" w:rsidRDefault="003B072B" w:rsidP="00766D2A">
            <w:pPr>
              <w:pStyle w:val="Sinespaciado"/>
              <w:rPr>
                <w:sz w:val="20"/>
                <w:lang w:eastAsia="es-GT"/>
              </w:rPr>
            </w:pPr>
          </w:p>
        </w:tc>
      </w:tr>
      <w:tr w:rsidR="003B072B" w:rsidRPr="008F09C4" w14:paraId="63FBFE9A" w14:textId="7FE8A8E2"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52458303" w14:textId="3D90D8BA" w:rsidR="003B072B" w:rsidRPr="00766D2A" w:rsidRDefault="00CD1758" w:rsidP="00CD1758">
            <w:pPr>
              <w:pStyle w:val="Sinespaciado"/>
              <w:jc w:val="center"/>
              <w:rPr>
                <w:sz w:val="20"/>
                <w:lang w:eastAsia="es-GT"/>
              </w:rPr>
            </w:pPr>
            <w:r>
              <w:rPr>
                <w:sz w:val="20"/>
                <w:lang w:eastAsia="es-GT"/>
              </w:rPr>
              <w:t>6</w:t>
            </w:r>
          </w:p>
        </w:tc>
        <w:tc>
          <w:tcPr>
            <w:tcW w:w="1804" w:type="dxa"/>
            <w:tcBorders>
              <w:top w:val="nil"/>
              <w:left w:val="nil"/>
              <w:bottom w:val="single" w:sz="4" w:space="0" w:color="auto"/>
              <w:right w:val="single" w:sz="4" w:space="0" w:color="auto"/>
            </w:tcBorders>
            <w:shd w:val="clear" w:color="auto" w:fill="auto"/>
            <w:vAlign w:val="center"/>
          </w:tcPr>
          <w:p w14:paraId="4FBFFB9B" w14:textId="53C6CCDE" w:rsidR="003B072B" w:rsidRPr="00766D2A" w:rsidRDefault="003B072B" w:rsidP="007A60A3">
            <w:pPr>
              <w:pStyle w:val="Sinespaciado"/>
              <w:jc w:val="center"/>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2D316A80" w14:textId="41ADB7CA" w:rsidR="00CD1758" w:rsidRPr="00CD1758" w:rsidRDefault="00CD1758" w:rsidP="001C3583">
            <w:pPr>
              <w:pStyle w:val="Sinespaciado"/>
              <w:jc w:val="both"/>
              <w:rPr>
                <w:i/>
              </w:rPr>
            </w:pPr>
            <w:r w:rsidRPr="00CD1758">
              <w:rPr>
                <w:i/>
                <w:sz w:val="20"/>
                <w:lang w:eastAsia="es-GT"/>
              </w:rPr>
              <w:t>SI EXISTE INFORMACIÓN:</w:t>
            </w:r>
          </w:p>
          <w:p w14:paraId="665B9F52" w14:textId="3AE7ADBC" w:rsidR="00CD1758" w:rsidRPr="00766D2A" w:rsidRDefault="00CD1758" w:rsidP="001C3583">
            <w:pPr>
              <w:pStyle w:val="Sinespaciado"/>
              <w:jc w:val="both"/>
              <w:rPr>
                <w:sz w:val="20"/>
                <w:lang w:eastAsia="es-GT"/>
              </w:rPr>
            </w:pPr>
            <w:r>
              <w:rPr>
                <w:sz w:val="20"/>
                <w:lang w:eastAsia="es-GT"/>
              </w:rPr>
              <w:t xml:space="preserve">Recopila </w:t>
            </w:r>
            <w:r w:rsidRPr="00CD1758">
              <w:rPr>
                <w:sz w:val="20"/>
                <w:lang w:eastAsia="es-GT"/>
              </w:rPr>
              <w:t>información solicitada.</w:t>
            </w:r>
          </w:p>
        </w:tc>
        <w:tc>
          <w:tcPr>
            <w:tcW w:w="1979" w:type="dxa"/>
            <w:tcBorders>
              <w:top w:val="nil"/>
              <w:left w:val="nil"/>
              <w:bottom w:val="single" w:sz="4" w:space="0" w:color="auto"/>
              <w:right w:val="single" w:sz="4" w:space="0" w:color="auto"/>
            </w:tcBorders>
          </w:tcPr>
          <w:p w14:paraId="1BA3D406" w14:textId="77777777" w:rsidR="003B072B" w:rsidRPr="00766D2A" w:rsidRDefault="003B072B" w:rsidP="00766D2A">
            <w:pPr>
              <w:pStyle w:val="Sinespaciado"/>
              <w:rPr>
                <w:sz w:val="20"/>
                <w:lang w:eastAsia="es-GT"/>
              </w:rPr>
            </w:pPr>
          </w:p>
        </w:tc>
      </w:tr>
      <w:tr w:rsidR="003B072B" w:rsidRPr="008F09C4" w14:paraId="20739538" w14:textId="7709AFA3"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556356C6" w14:textId="2D6A843F" w:rsidR="003B072B" w:rsidRPr="00766D2A" w:rsidRDefault="00CD1758" w:rsidP="00CD1758">
            <w:pPr>
              <w:pStyle w:val="Sinespaciado"/>
              <w:jc w:val="center"/>
              <w:rPr>
                <w:sz w:val="20"/>
                <w:lang w:eastAsia="es-GT"/>
              </w:rPr>
            </w:pPr>
            <w:r>
              <w:rPr>
                <w:sz w:val="20"/>
                <w:lang w:eastAsia="es-GT"/>
              </w:rPr>
              <w:t>7</w:t>
            </w:r>
          </w:p>
        </w:tc>
        <w:tc>
          <w:tcPr>
            <w:tcW w:w="1804" w:type="dxa"/>
            <w:tcBorders>
              <w:top w:val="nil"/>
              <w:left w:val="nil"/>
              <w:bottom w:val="single" w:sz="4" w:space="0" w:color="auto"/>
              <w:right w:val="single" w:sz="4" w:space="0" w:color="auto"/>
            </w:tcBorders>
            <w:shd w:val="clear" w:color="auto" w:fill="auto"/>
            <w:vAlign w:val="center"/>
          </w:tcPr>
          <w:p w14:paraId="5F04DB4B" w14:textId="10DEC8E0" w:rsidR="003B072B" w:rsidRPr="00766D2A" w:rsidRDefault="003B072B" w:rsidP="007A60A3">
            <w:pPr>
              <w:pStyle w:val="Sinespaciado"/>
              <w:jc w:val="center"/>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585DC5A1" w14:textId="184C5973" w:rsidR="003B072B" w:rsidRPr="00766D2A" w:rsidRDefault="00CD1758" w:rsidP="001C3583">
            <w:pPr>
              <w:pStyle w:val="Sinespaciado"/>
              <w:jc w:val="both"/>
              <w:rPr>
                <w:sz w:val="20"/>
                <w:lang w:eastAsia="es-GT"/>
              </w:rPr>
            </w:pPr>
            <w:r w:rsidRPr="00CD1758">
              <w:rPr>
                <w:sz w:val="20"/>
                <w:lang w:eastAsia="es-GT"/>
              </w:rPr>
              <w:t>Luego de recopilada, traslada al Director</w:t>
            </w:r>
            <w:r w:rsidR="000E3A32">
              <w:rPr>
                <w:sz w:val="20"/>
                <w:lang w:eastAsia="es-GT"/>
              </w:rPr>
              <w:t>(a)</w:t>
            </w:r>
            <w:r w:rsidRPr="00CD1758">
              <w:rPr>
                <w:sz w:val="20"/>
                <w:lang w:eastAsia="es-GT"/>
              </w:rPr>
              <w:t xml:space="preserve"> para su revisión y firma para aprobación.</w:t>
            </w:r>
          </w:p>
        </w:tc>
        <w:tc>
          <w:tcPr>
            <w:tcW w:w="1979" w:type="dxa"/>
            <w:tcBorders>
              <w:top w:val="nil"/>
              <w:left w:val="nil"/>
              <w:bottom w:val="single" w:sz="4" w:space="0" w:color="auto"/>
              <w:right w:val="single" w:sz="4" w:space="0" w:color="auto"/>
            </w:tcBorders>
          </w:tcPr>
          <w:p w14:paraId="49A3E8AA" w14:textId="77777777" w:rsidR="003B072B" w:rsidRPr="00766D2A" w:rsidRDefault="003B072B" w:rsidP="00766D2A">
            <w:pPr>
              <w:pStyle w:val="Sinespaciado"/>
              <w:rPr>
                <w:sz w:val="20"/>
                <w:lang w:eastAsia="es-GT"/>
              </w:rPr>
            </w:pPr>
          </w:p>
        </w:tc>
      </w:tr>
      <w:tr w:rsidR="000E3A32" w:rsidRPr="008F09C4" w14:paraId="3F9D99CB"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2EF1DE0" w14:textId="48B5C3BB" w:rsidR="000E3A32" w:rsidRDefault="000E3A32" w:rsidP="00CD1758">
            <w:pPr>
              <w:pStyle w:val="Sinespaciado"/>
              <w:jc w:val="center"/>
              <w:rPr>
                <w:sz w:val="20"/>
                <w:lang w:eastAsia="es-GT"/>
              </w:rPr>
            </w:pPr>
            <w:r>
              <w:rPr>
                <w:sz w:val="20"/>
                <w:lang w:eastAsia="es-GT"/>
              </w:rPr>
              <w:t>8</w:t>
            </w:r>
          </w:p>
        </w:tc>
        <w:tc>
          <w:tcPr>
            <w:tcW w:w="1804" w:type="dxa"/>
            <w:tcBorders>
              <w:top w:val="nil"/>
              <w:left w:val="nil"/>
              <w:bottom w:val="single" w:sz="4" w:space="0" w:color="auto"/>
              <w:right w:val="single" w:sz="4" w:space="0" w:color="auto"/>
            </w:tcBorders>
            <w:shd w:val="clear" w:color="auto" w:fill="auto"/>
            <w:vAlign w:val="center"/>
          </w:tcPr>
          <w:p w14:paraId="5A5A2045" w14:textId="4DCCE68E" w:rsidR="000E3A32" w:rsidRPr="007A60A3" w:rsidRDefault="000E3A32" w:rsidP="007A60A3">
            <w:pPr>
              <w:pStyle w:val="Sinespaciado"/>
              <w:jc w:val="center"/>
              <w:rPr>
                <w:sz w:val="20"/>
                <w:lang w:eastAsia="es-GT"/>
              </w:rPr>
            </w:pPr>
            <w:r>
              <w:rPr>
                <w:sz w:val="20"/>
                <w:lang w:eastAsia="es-GT"/>
              </w:rPr>
              <w:t>Director(a) de la Dependencia</w:t>
            </w:r>
          </w:p>
        </w:tc>
        <w:tc>
          <w:tcPr>
            <w:tcW w:w="4923" w:type="dxa"/>
            <w:tcBorders>
              <w:top w:val="nil"/>
              <w:left w:val="nil"/>
              <w:bottom w:val="single" w:sz="4" w:space="0" w:color="auto"/>
              <w:right w:val="single" w:sz="4" w:space="0" w:color="auto"/>
            </w:tcBorders>
            <w:shd w:val="clear" w:color="auto" w:fill="auto"/>
            <w:noWrap/>
            <w:vAlign w:val="center"/>
          </w:tcPr>
          <w:p w14:paraId="4E94E7AF" w14:textId="773A410F" w:rsidR="000E3A32" w:rsidRPr="00CD1758" w:rsidRDefault="000E3A32" w:rsidP="001C3583">
            <w:pPr>
              <w:pStyle w:val="Sinespaciado"/>
              <w:jc w:val="both"/>
              <w:rPr>
                <w:sz w:val="20"/>
                <w:lang w:eastAsia="es-GT"/>
              </w:rPr>
            </w:pPr>
            <w:r>
              <w:rPr>
                <w:sz w:val="20"/>
                <w:lang w:eastAsia="es-GT"/>
              </w:rPr>
              <w:t>Recibe, revisa y firma de aprobación.</w:t>
            </w:r>
          </w:p>
        </w:tc>
        <w:tc>
          <w:tcPr>
            <w:tcW w:w="1979" w:type="dxa"/>
            <w:tcBorders>
              <w:top w:val="nil"/>
              <w:left w:val="nil"/>
              <w:bottom w:val="single" w:sz="4" w:space="0" w:color="auto"/>
              <w:right w:val="single" w:sz="4" w:space="0" w:color="auto"/>
            </w:tcBorders>
          </w:tcPr>
          <w:p w14:paraId="4188FEA3" w14:textId="77777777" w:rsidR="000E3A32" w:rsidRPr="00766D2A" w:rsidRDefault="000E3A32" w:rsidP="00766D2A">
            <w:pPr>
              <w:pStyle w:val="Sinespaciado"/>
              <w:rPr>
                <w:sz w:val="20"/>
                <w:lang w:eastAsia="es-GT"/>
              </w:rPr>
            </w:pPr>
          </w:p>
        </w:tc>
      </w:tr>
      <w:tr w:rsidR="003B072B" w:rsidRPr="008F09C4" w14:paraId="7B26E6FB" w14:textId="3021A3B1"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D30561F" w14:textId="4EDBDAD3" w:rsidR="003B072B" w:rsidRPr="00766D2A" w:rsidRDefault="000E3A32" w:rsidP="00CD1758">
            <w:pPr>
              <w:pStyle w:val="Sinespaciado"/>
              <w:jc w:val="center"/>
              <w:rPr>
                <w:sz w:val="20"/>
                <w:lang w:eastAsia="es-GT"/>
              </w:rPr>
            </w:pPr>
            <w:r>
              <w:rPr>
                <w:sz w:val="20"/>
                <w:lang w:eastAsia="es-GT"/>
              </w:rPr>
              <w:t>9</w:t>
            </w:r>
          </w:p>
        </w:tc>
        <w:tc>
          <w:tcPr>
            <w:tcW w:w="1804" w:type="dxa"/>
            <w:tcBorders>
              <w:top w:val="nil"/>
              <w:left w:val="nil"/>
              <w:bottom w:val="single" w:sz="4" w:space="0" w:color="auto"/>
              <w:right w:val="single" w:sz="4" w:space="0" w:color="auto"/>
            </w:tcBorders>
            <w:shd w:val="clear" w:color="auto" w:fill="auto"/>
            <w:vAlign w:val="center"/>
          </w:tcPr>
          <w:p w14:paraId="12648F66" w14:textId="24E9A8B4" w:rsidR="003B072B" w:rsidRPr="00766D2A" w:rsidRDefault="007A60A3" w:rsidP="007A60A3">
            <w:pPr>
              <w:pStyle w:val="Sinespaciado"/>
              <w:jc w:val="center"/>
              <w:rPr>
                <w:sz w:val="20"/>
                <w:lang w:eastAsia="es-GT"/>
              </w:rPr>
            </w:pPr>
            <w:r w:rsidRPr="007A60A3">
              <w:rPr>
                <w:sz w:val="20"/>
                <w:lang w:eastAsia="es-GT"/>
              </w:rPr>
              <w:t>Encargado(a) de AIP</w:t>
            </w:r>
          </w:p>
        </w:tc>
        <w:tc>
          <w:tcPr>
            <w:tcW w:w="4923" w:type="dxa"/>
            <w:tcBorders>
              <w:top w:val="nil"/>
              <w:left w:val="nil"/>
              <w:bottom w:val="single" w:sz="4" w:space="0" w:color="auto"/>
              <w:right w:val="single" w:sz="4" w:space="0" w:color="auto"/>
            </w:tcBorders>
            <w:shd w:val="clear" w:color="auto" w:fill="auto"/>
            <w:noWrap/>
            <w:vAlign w:val="center"/>
          </w:tcPr>
          <w:p w14:paraId="36DDEF02" w14:textId="459FB677" w:rsidR="003B072B" w:rsidRPr="00766D2A" w:rsidRDefault="00CD1758" w:rsidP="001C3583">
            <w:pPr>
              <w:pStyle w:val="Sinespaciado"/>
              <w:jc w:val="both"/>
              <w:rPr>
                <w:sz w:val="20"/>
                <w:lang w:eastAsia="es-GT"/>
              </w:rPr>
            </w:pPr>
            <w:r w:rsidRPr="00CD1758">
              <w:rPr>
                <w:sz w:val="20"/>
                <w:lang w:eastAsia="es-GT"/>
              </w:rPr>
              <w:t>Transcurridos los 05 días hábiles, si no existe ningún tipo de respuesta de la dependencia, elabora una nota de recordatorio, dirigido al Director</w:t>
            </w:r>
            <w:r w:rsidR="000E3A32">
              <w:rPr>
                <w:sz w:val="20"/>
                <w:lang w:eastAsia="es-GT"/>
              </w:rPr>
              <w:t>(a)</w:t>
            </w:r>
            <w:r w:rsidRPr="00CD1758">
              <w:rPr>
                <w:sz w:val="20"/>
                <w:lang w:eastAsia="es-GT"/>
              </w:rPr>
              <w:t xml:space="preserve"> o Jefe</w:t>
            </w:r>
            <w:r w:rsidR="000E3A32">
              <w:rPr>
                <w:sz w:val="20"/>
                <w:lang w:eastAsia="es-GT"/>
              </w:rPr>
              <w:t>(a)</w:t>
            </w:r>
            <w:r w:rsidRPr="00CD1758">
              <w:rPr>
                <w:sz w:val="20"/>
                <w:lang w:eastAsia="es-GT"/>
              </w:rPr>
              <w:t xml:space="preserve"> de la dependencia.</w:t>
            </w:r>
          </w:p>
        </w:tc>
        <w:tc>
          <w:tcPr>
            <w:tcW w:w="1979" w:type="dxa"/>
            <w:tcBorders>
              <w:top w:val="nil"/>
              <w:left w:val="nil"/>
              <w:bottom w:val="single" w:sz="4" w:space="0" w:color="auto"/>
              <w:right w:val="single" w:sz="4" w:space="0" w:color="auto"/>
            </w:tcBorders>
          </w:tcPr>
          <w:p w14:paraId="1591804A" w14:textId="77777777" w:rsidR="003B072B" w:rsidRPr="00766D2A" w:rsidRDefault="003B072B" w:rsidP="00766D2A">
            <w:pPr>
              <w:pStyle w:val="Sinespaciado"/>
              <w:rPr>
                <w:sz w:val="20"/>
                <w:lang w:eastAsia="es-GT"/>
              </w:rPr>
            </w:pPr>
          </w:p>
        </w:tc>
      </w:tr>
      <w:tr w:rsidR="003B072B" w:rsidRPr="008F09C4" w14:paraId="5CEB9559" w14:textId="09F35933"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E78216C" w14:textId="76A16D11" w:rsidR="003B072B" w:rsidRPr="00766D2A" w:rsidRDefault="000E3A32" w:rsidP="00CD1758">
            <w:pPr>
              <w:pStyle w:val="Sinespaciado"/>
              <w:jc w:val="center"/>
              <w:rPr>
                <w:sz w:val="20"/>
                <w:lang w:eastAsia="es-GT"/>
              </w:rPr>
            </w:pPr>
            <w:r>
              <w:rPr>
                <w:sz w:val="20"/>
                <w:lang w:eastAsia="es-GT"/>
              </w:rPr>
              <w:t>10</w:t>
            </w:r>
          </w:p>
        </w:tc>
        <w:tc>
          <w:tcPr>
            <w:tcW w:w="1804" w:type="dxa"/>
            <w:tcBorders>
              <w:top w:val="nil"/>
              <w:left w:val="nil"/>
              <w:bottom w:val="single" w:sz="4" w:space="0" w:color="auto"/>
              <w:right w:val="single" w:sz="4" w:space="0" w:color="auto"/>
            </w:tcBorders>
            <w:shd w:val="clear" w:color="auto" w:fill="auto"/>
            <w:vAlign w:val="center"/>
          </w:tcPr>
          <w:p w14:paraId="01A6F7FE" w14:textId="62296F3E" w:rsidR="003B072B" w:rsidRPr="00766D2A" w:rsidRDefault="007A60A3" w:rsidP="007A60A3">
            <w:pPr>
              <w:pStyle w:val="Sinespaciado"/>
              <w:jc w:val="center"/>
              <w:rPr>
                <w:sz w:val="20"/>
                <w:lang w:eastAsia="es-GT"/>
              </w:rPr>
            </w:pPr>
            <w:r>
              <w:rPr>
                <w:sz w:val="20"/>
                <w:lang w:eastAsia="es-GT"/>
              </w:rPr>
              <w:t>Enlace</w:t>
            </w:r>
            <w:r w:rsidR="000E3A32">
              <w:rPr>
                <w:sz w:val="20"/>
                <w:lang w:eastAsia="es-GT"/>
              </w:rPr>
              <w:t xml:space="preserve"> de la Dependencia</w:t>
            </w:r>
          </w:p>
        </w:tc>
        <w:tc>
          <w:tcPr>
            <w:tcW w:w="4923" w:type="dxa"/>
            <w:tcBorders>
              <w:top w:val="nil"/>
              <w:left w:val="nil"/>
              <w:bottom w:val="single" w:sz="4" w:space="0" w:color="auto"/>
              <w:right w:val="single" w:sz="4" w:space="0" w:color="auto"/>
            </w:tcBorders>
            <w:shd w:val="clear" w:color="auto" w:fill="auto"/>
            <w:noWrap/>
            <w:vAlign w:val="center"/>
          </w:tcPr>
          <w:p w14:paraId="2F4B6902" w14:textId="7B083E73" w:rsidR="00CD1758" w:rsidRPr="00CD1758" w:rsidRDefault="00CD1758" w:rsidP="001C3583">
            <w:pPr>
              <w:pStyle w:val="Sinespaciado"/>
              <w:jc w:val="both"/>
              <w:rPr>
                <w:i/>
                <w:sz w:val="20"/>
                <w:lang w:eastAsia="es-GT"/>
              </w:rPr>
            </w:pPr>
            <w:r w:rsidRPr="00CD1758">
              <w:rPr>
                <w:i/>
                <w:sz w:val="20"/>
                <w:lang w:eastAsia="es-GT"/>
              </w:rPr>
              <w:t>PRORROGA:</w:t>
            </w:r>
          </w:p>
          <w:p w14:paraId="7D8470E2" w14:textId="68ADCC9E" w:rsidR="003B072B" w:rsidRPr="00766D2A" w:rsidRDefault="00CD1758" w:rsidP="000E3A32">
            <w:pPr>
              <w:pStyle w:val="Sinespaciado"/>
              <w:jc w:val="both"/>
              <w:rPr>
                <w:sz w:val="20"/>
                <w:lang w:eastAsia="es-GT"/>
              </w:rPr>
            </w:pPr>
            <w:r w:rsidRPr="00CD1758">
              <w:rPr>
                <w:sz w:val="20"/>
                <w:lang w:eastAsia="es-GT"/>
              </w:rPr>
              <w:t>Informa al Encargado</w:t>
            </w:r>
            <w:r w:rsidR="000E3A32">
              <w:rPr>
                <w:sz w:val="20"/>
                <w:lang w:eastAsia="es-GT"/>
              </w:rPr>
              <w:t>(a)</w:t>
            </w:r>
            <w:r w:rsidRPr="00CD1758">
              <w:rPr>
                <w:sz w:val="20"/>
                <w:lang w:eastAsia="es-GT"/>
              </w:rPr>
              <w:t xml:space="preserve"> de </w:t>
            </w:r>
            <w:r w:rsidR="002A5A22">
              <w:rPr>
                <w:sz w:val="20"/>
                <w:lang w:eastAsia="es-GT"/>
              </w:rPr>
              <w:t xml:space="preserve">la Oficina de </w:t>
            </w:r>
            <w:r w:rsidR="000E3A32">
              <w:rPr>
                <w:sz w:val="20"/>
                <w:lang w:eastAsia="es-GT"/>
              </w:rPr>
              <w:t>Acceso a</w:t>
            </w:r>
            <w:r w:rsidR="002A5A22">
              <w:rPr>
                <w:sz w:val="20"/>
                <w:lang w:eastAsia="es-GT"/>
              </w:rPr>
              <w:t xml:space="preserve"> la</w:t>
            </w:r>
            <w:r w:rsidR="000E3A32">
              <w:rPr>
                <w:sz w:val="20"/>
                <w:lang w:eastAsia="es-GT"/>
              </w:rPr>
              <w:t xml:space="preserve"> </w:t>
            </w:r>
            <w:r w:rsidRPr="00CD1758">
              <w:rPr>
                <w:sz w:val="20"/>
                <w:lang w:eastAsia="es-GT"/>
              </w:rPr>
              <w:t>Información Pública por medio escrito, verbal (presencial, vía telefónica) o correo electrónico, solicitando una prórroga.</w:t>
            </w:r>
          </w:p>
        </w:tc>
        <w:tc>
          <w:tcPr>
            <w:tcW w:w="1979" w:type="dxa"/>
            <w:tcBorders>
              <w:top w:val="nil"/>
              <w:left w:val="nil"/>
              <w:bottom w:val="single" w:sz="4" w:space="0" w:color="auto"/>
              <w:right w:val="single" w:sz="4" w:space="0" w:color="auto"/>
            </w:tcBorders>
          </w:tcPr>
          <w:p w14:paraId="57B1A37C" w14:textId="77777777" w:rsidR="003B072B" w:rsidRPr="00766D2A" w:rsidRDefault="003B072B" w:rsidP="00766D2A">
            <w:pPr>
              <w:pStyle w:val="Sinespaciado"/>
              <w:rPr>
                <w:sz w:val="20"/>
                <w:lang w:eastAsia="es-GT"/>
              </w:rPr>
            </w:pPr>
          </w:p>
        </w:tc>
      </w:tr>
      <w:tr w:rsidR="003B072B" w:rsidRPr="008F09C4" w14:paraId="71E8827D" w14:textId="54D9C175"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54CD5777" w14:textId="63818ED4" w:rsidR="003B072B" w:rsidRPr="00766D2A" w:rsidRDefault="000E3A32" w:rsidP="00CD1758">
            <w:pPr>
              <w:pStyle w:val="Sinespaciado"/>
              <w:jc w:val="center"/>
              <w:rPr>
                <w:sz w:val="20"/>
                <w:lang w:eastAsia="es-GT"/>
              </w:rPr>
            </w:pPr>
            <w:r>
              <w:rPr>
                <w:sz w:val="20"/>
                <w:lang w:eastAsia="es-GT"/>
              </w:rPr>
              <w:t>11</w:t>
            </w:r>
          </w:p>
        </w:tc>
        <w:tc>
          <w:tcPr>
            <w:tcW w:w="1804" w:type="dxa"/>
            <w:tcBorders>
              <w:top w:val="nil"/>
              <w:left w:val="nil"/>
              <w:bottom w:val="single" w:sz="4" w:space="0" w:color="auto"/>
              <w:right w:val="single" w:sz="4" w:space="0" w:color="auto"/>
            </w:tcBorders>
            <w:shd w:val="clear" w:color="auto" w:fill="auto"/>
            <w:vAlign w:val="center"/>
          </w:tcPr>
          <w:p w14:paraId="64A14BCA" w14:textId="6E6C65C4" w:rsidR="003B072B" w:rsidRPr="00766D2A" w:rsidRDefault="007A60A3" w:rsidP="007A60A3">
            <w:pPr>
              <w:pStyle w:val="Sinespaciado"/>
              <w:jc w:val="center"/>
              <w:rPr>
                <w:sz w:val="20"/>
                <w:lang w:eastAsia="es-GT"/>
              </w:rPr>
            </w:pPr>
            <w:r w:rsidRPr="007A60A3">
              <w:rPr>
                <w:sz w:val="20"/>
                <w:lang w:eastAsia="es-GT"/>
              </w:rPr>
              <w:t>Encargado(a) de AIP</w:t>
            </w:r>
          </w:p>
        </w:tc>
        <w:tc>
          <w:tcPr>
            <w:tcW w:w="4923" w:type="dxa"/>
            <w:tcBorders>
              <w:top w:val="nil"/>
              <w:left w:val="nil"/>
              <w:bottom w:val="single" w:sz="4" w:space="0" w:color="auto"/>
              <w:right w:val="single" w:sz="4" w:space="0" w:color="auto"/>
            </w:tcBorders>
            <w:shd w:val="clear" w:color="auto" w:fill="auto"/>
            <w:noWrap/>
            <w:vAlign w:val="center"/>
          </w:tcPr>
          <w:p w14:paraId="1AE5833D" w14:textId="67498494" w:rsidR="003B072B" w:rsidRPr="00766D2A" w:rsidRDefault="00654CAC" w:rsidP="001C3583">
            <w:pPr>
              <w:pStyle w:val="Sinespaciado"/>
              <w:jc w:val="both"/>
              <w:rPr>
                <w:sz w:val="20"/>
                <w:lang w:eastAsia="es-GT"/>
              </w:rPr>
            </w:pPr>
            <w:r w:rsidRPr="00654CAC">
              <w:rPr>
                <w:sz w:val="20"/>
                <w:lang w:eastAsia="es-GT"/>
              </w:rPr>
              <w:t>Notifica solicitud de prórroga al solicitante.</w:t>
            </w:r>
          </w:p>
        </w:tc>
        <w:tc>
          <w:tcPr>
            <w:tcW w:w="1979" w:type="dxa"/>
            <w:tcBorders>
              <w:top w:val="nil"/>
              <w:left w:val="nil"/>
              <w:bottom w:val="single" w:sz="4" w:space="0" w:color="auto"/>
              <w:right w:val="single" w:sz="4" w:space="0" w:color="auto"/>
            </w:tcBorders>
          </w:tcPr>
          <w:p w14:paraId="40DF978C" w14:textId="77777777" w:rsidR="003B072B" w:rsidRPr="00766D2A" w:rsidRDefault="003B072B" w:rsidP="00766D2A">
            <w:pPr>
              <w:pStyle w:val="Sinespaciado"/>
              <w:rPr>
                <w:sz w:val="20"/>
                <w:lang w:eastAsia="es-GT"/>
              </w:rPr>
            </w:pPr>
          </w:p>
        </w:tc>
      </w:tr>
      <w:tr w:rsidR="00CD1758" w:rsidRPr="008F09C4" w14:paraId="42221B9A"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3B7E355" w14:textId="557643EC" w:rsidR="00CD1758" w:rsidRPr="00766D2A" w:rsidRDefault="000E3A32" w:rsidP="00CD1758">
            <w:pPr>
              <w:pStyle w:val="Sinespaciado"/>
              <w:jc w:val="center"/>
              <w:rPr>
                <w:sz w:val="20"/>
                <w:lang w:eastAsia="es-GT"/>
              </w:rPr>
            </w:pPr>
            <w:r>
              <w:rPr>
                <w:sz w:val="20"/>
                <w:lang w:eastAsia="es-GT"/>
              </w:rPr>
              <w:t>12</w:t>
            </w:r>
          </w:p>
        </w:tc>
        <w:tc>
          <w:tcPr>
            <w:tcW w:w="1804" w:type="dxa"/>
            <w:tcBorders>
              <w:top w:val="nil"/>
              <w:left w:val="nil"/>
              <w:bottom w:val="single" w:sz="4" w:space="0" w:color="auto"/>
              <w:right w:val="single" w:sz="4" w:space="0" w:color="auto"/>
            </w:tcBorders>
            <w:shd w:val="clear" w:color="auto" w:fill="auto"/>
            <w:vAlign w:val="center"/>
          </w:tcPr>
          <w:p w14:paraId="1098E2A3" w14:textId="4273703D" w:rsidR="00CD1758" w:rsidRPr="00766D2A" w:rsidRDefault="007A60A3" w:rsidP="007A60A3">
            <w:pPr>
              <w:pStyle w:val="Sinespaciado"/>
              <w:jc w:val="center"/>
              <w:rPr>
                <w:sz w:val="20"/>
                <w:lang w:eastAsia="es-GT"/>
              </w:rPr>
            </w:pPr>
            <w:r w:rsidRPr="007A60A3">
              <w:rPr>
                <w:sz w:val="20"/>
                <w:lang w:eastAsia="es-GT"/>
              </w:rPr>
              <w:t>Encargado</w:t>
            </w:r>
            <w:r>
              <w:rPr>
                <w:sz w:val="20"/>
                <w:lang w:eastAsia="es-GT"/>
              </w:rPr>
              <w:t xml:space="preserve">(a)                           </w:t>
            </w:r>
            <w:r w:rsidRPr="007A60A3">
              <w:rPr>
                <w:sz w:val="20"/>
                <w:lang w:eastAsia="es-GT"/>
              </w:rPr>
              <w:t xml:space="preserve"> de la UIP / Enlace</w:t>
            </w:r>
          </w:p>
        </w:tc>
        <w:tc>
          <w:tcPr>
            <w:tcW w:w="4923" w:type="dxa"/>
            <w:tcBorders>
              <w:top w:val="nil"/>
              <w:left w:val="nil"/>
              <w:bottom w:val="single" w:sz="4" w:space="0" w:color="auto"/>
              <w:right w:val="single" w:sz="4" w:space="0" w:color="auto"/>
            </w:tcBorders>
            <w:shd w:val="clear" w:color="auto" w:fill="auto"/>
            <w:noWrap/>
            <w:vAlign w:val="center"/>
          </w:tcPr>
          <w:p w14:paraId="670FCA2A" w14:textId="52CE46B8" w:rsidR="00654CAC" w:rsidRPr="00654CAC" w:rsidRDefault="00654CAC" w:rsidP="001C3583">
            <w:pPr>
              <w:pStyle w:val="Sinespaciado"/>
              <w:jc w:val="both"/>
              <w:rPr>
                <w:sz w:val="20"/>
                <w:lang w:eastAsia="es-GT"/>
              </w:rPr>
            </w:pPr>
            <w:r>
              <w:rPr>
                <w:sz w:val="20"/>
                <w:lang w:eastAsia="es-GT"/>
              </w:rPr>
              <w:t>PROCESO DE RECOPILACIÓN:</w:t>
            </w:r>
          </w:p>
          <w:p w14:paraId="543B47E1" w14:textId="024D288F" w:rsidR="00CD1758" w:rsidRPr="00766D2A" w:rsidRDefault="00654CAC" w:rsidP="001C3583">
            <w:pPr>
              <w:pStyle w:val="Sinespaciado"/>
              <w:jc w:val="both"/>
              <w:rPr>
                <w:sz w:val="20"/>
                <w:lang w:eastAsia="es-GT"/>
              </w:rPr>
            </w:pPr>
            <w:r>
              <w:rPr>
                <w:sz w:val="20"/>
                <w:lang w:eastAsia="es-GT"/>
              </w:rPr>
              <w:t>Recopila</w:t>
            </w:r>
            <w:r w:rsidRPr="00654CAC">
              <w:rPr>
                <w:sz w:val="20"/>
                <w:lang w:eastAsia="es-GT"/>
              </w:rPr>
              <w:t xml:space="preserve"> información solicitada.</w:t>
            </w:r>
          </w:p>
        </w:tc>
        <w:tc>
          <w:tcPr>
            <w:tcW w:w="1979" w:type="dxa"/>
            <w:tcBorders>
              <w:top w:val="nil"/>
              <w:left w:val="nil"/>
              <w:bottom w:val="single" w:sz="4" w:space="0" w:color="auto"/>
              <w:right w:val="single" w:sz="4" w:space="0" w:color="auto"/>
            </w:tcBorders>
          </w:tcPr>
          <w:p w14:paraId="01415337" w14:textId="77777777" w:rsidR="00CD1758" w:rsidRPr="00766D2A" w:rsidRDefault="00CD1758" w:rsidP="00766D2A">
            <w:pPr>
              <w:pStyle w:val="Sinespaciado"/>
              <w:rPr>
                <w:sz w:val="20"/>
                <w:lang w:eastAsia="es-GT"/>
              </w:rPr>
            </w:pPr>
          </w:p>
        </w:tc>
      </w:tr>
      <w:tr w:rsidR="003B072B" w:rsidRPr="008F09C4" w14:paraId="768156AA" w14:textId="5CC59ADE"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FE2F29D" w14:textId="0DF3C31B" w:rsidR="003B072B" w:rsidRPr="00766D2A" w:rsidRDefault="000E3A32" w:rsidP="00CD1758">
            <w:pPr>
              <w:pStyle w:val="Sinespaciado"/>
              <w:jc w:val="center"/>
              <w:rPr>
                <w:sz w:val="20"/>
                <w:lang w:eastAsia="es-GT"/>
              </w:rPr>
            </w:pPr>
            <w:r>
              <w:rPr>
                <w:sz w:val="20"/>
                <w:lang w:eastAsia="es-GT"/>
              </w:rPr>
              <w:t>13</w:t>
            </w:r>
          </w:p>
        </w:tc>
        <w:tc>
          <w:tcPr>
            <w:tcW w:w="1804" w:type="dxa"/>
            <w:tcBorders>
              <w:top w:val="nil"/>
              <w:left w:val="nil"/>
              <w:bottom w:val="single" w:sz="4" w:space="0" w:color="auto"/>
              <w:right w:val="single" w:sz="4" w:space="0" w:color="auto"/>
            </w:tcBorders>
            <w:shd w:val="clear" w:color="auto" w:fill="auto"/>
            <w:vAlign w:val="center"/>
          </w:tcPr>
          <w:p w14:paraId="40825EF5" w14:textId="78624C64" w:rsidR="003B072B" w:rsidRPr="00766D2A" w:rsidRDefault="007A60A3" w:rsidP="007A60A3">
            <w:pPr>
              <w:pStyle w:val="Sinespaciado"/>
              <w:jc w:val="center"/>
              <w:rPr>
                <w:sz w:val="20"/>
                <w:lang w:eastAsia="es-GT"/>
              </w:rPr>
            </w:pPr>
            <w:r w:rsidRPr="007A60A3">
              <w:rPr>
                <w:sz w:val="20"/>
                <w:lang w:eastAsia="es-GT"/>
              </w:rPr>
              <w:t>Enlace / Director</w:t>
            </w:r>
            <w:r w:rsidR="000F4430">
              <w:rPr>
                <w:sz w:val="20"/>
                <w:lang w:eastAsia="es-GT"/>
              </w:rPr>
              <w:t>(a) de la Dependencia</w:t>
            </w:r>
          </w:p>
        </w:tc>
        <w:tc>
          <w:tcPr>
            <w:tcW w:w="4923" w:type="dxa"/>
            <w:tcBorders>
              <w:top w:val="nil"/>
              <w:left w:val="nil"/>
              <w:bottom w:val="single" w:sz="4" w:space="0" w:color="auto"/>
              <w:right w:val="single" w:sz="4" w:space="0" w:color="auto"/>
            </w:tcBorders>
            <w:shd w:val="clear" w:color="auto" w:fill="auto"/>
            <w:noWrap/>
            <w:vAlign w:val="center"/>
          </w:tcPr>
          <w:p w14:paraId="7C021234" w14:textId="6A9D8632" w:rsidR="003B072B" w:rsidRPr="00766D2A" w:rsidRDefault="001C3583" w:rsidP="001C3583">
            <w:pPr>
              <w:pStyle w:val="Sinespaciado"/>
              <w:jc w:val="both"/>
              <w:rPr>
                <w:sz w:val="20"/>
                <w:lang w:eastAsia="es-GT"/>
              </w:rPr>
            </w:pPr>
            <w:r w:rsidRPr="001C3583">
              <w:rPr>
                <w:sz w:val="20"/>
                <w:lang w:eastAsia="es-GT"/>
              </w:rPr>
              <w:t>Luego de recopilada, traslada al Director</w:t>
            </w:r>
            <w:r w:rsidR="000E3A32">
              <w:rPr>
                <w:sz w:val="20"/>
                <w:lang w:eastAsia="es-GT"/>
              </w:rPr>
              <w:t>(a)</w:t>
            </w:r>
            <w:r w:rsidRPr="001C3583">
              <w:rPr>
                <w:sz w:val="20"/>
                <w:lang w:eastAsia="es-GT"/>
              </w:rPr>
              <w:t xml:space="preserve"> para su revisión y firma de aprobación.</w:t>
            </w:r>
          </w:p>
        </w:tc>
        <w:tc>
          <w:tcPr>
            <w:tcW w:w="1979" w:type="dxa"/>
            <w:tcBorders>
              <w:top w:val="nil"/>
              <w:left w:val="nil"/>
              <w:bottom w:val="single" w:sz="4" w:space="0" w:color="auto"/>
              <w:right w:val="single" w:sz="4" w:space="0" w:color="auto"/>
            </w:tcBorders>
          </w:tcPr>
          <w:p w14:paraId="23D31BA7" w14:textId="77777777" w:rsidR="003B072B" w:rsidRPr="00766D2A" w:rsidRDefault="003B072B" w:rsidP="00766D2A">
            <w:pPr>
              <w:pStyle w:val="Sinespaciado"/>
              <w:rPr>
                <w:sz w:val="20"/>
                <w:lang w:eastAsia="es-GT"/>
              </w:rPr>
            </w:pPr>
          </w:p>
        </w:tc>
      </w:tr>
      <w:tr w:rsidR="00CD1758" w:rsidRPr="008F09C4" w14:paraId="0E9086CB"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375DB55F" w14:textId="578E6169" w:rsidR="00CD1758" w:rsidRPr="00766D2A" w:rsidRDefault="000E3A32" w:rsidP="00CD1758">
            <w:pPr>
              <w:pStyle w:val="Sinespaciado"/>
              <w:jc w:val="center"/>
              <w:rPr>
                <w:sz w:val="20"/>
                <w:lang w:eastAsia="es-GT"/>
              </w:rPr>
            </w:pPr>
            <w:r>
              <w:rPr>
                <w:sz w:val="20"/>
                <w:lang w:eastAsia="es-GT"/>
              </w:rPr>
              <w:t>14</w:t>
            </w:r>
          </w:p>
        </w:tc>
        <w:tc>
          <w:tcPr>
            <w:tcW w:w="1804" w:type="dxa"/>
            <w:tcBorders>
              <w:top w:val="nil"/>
              <w:left w:val="nil"/>
              <w:bottom w:val="single" w:sz="4" w:space="0" w:color="auto"/>
              <w:right w:val="single" w:sz="4" w:space="0" w:color="auto"/>
            </w:tcBorders>
            <w:shd w:val="clear" w:color="auto" w:fill="auto"/>
            <w:vAlign w:val="center"/>
          </w:tcPr>
          <w:p w14:paraId="2103C7FE" w14:textId="6E19A21E" w:rsidR="00CD1758" w:rsidRPr="00766D2A" w:rsidRDefault="007A60A3" w:rsidP="007A60A3">
            <w:pPr>
              <w:pStyle w:val="Sinespaciado"/>
              <w:jc w:val="center"/>
              <w:rPr>
                <w:sz w:val="20"/>
                <w:lang w:eastAsia="es-GT"/>
              </w:rPr>
            </w:pPr>
            <w:r>
              <w:rPr>
                <w:sz w:val="20"/>
                <w:lang w:eastAsia="es-GT"/>
              </w:rPr>
              <w:t>Enlace</w:t>
            </w:r>
            <w:r w:rsidR="000F4430">
              <w:rPr>
                <w:sz w:val="20"/>
                <w:lang w:eastAsia="es-GT"/>
              </w:rPr>
              <w:t xml:space="preserve"> de la Dependencia</w:t>
            </w:r>
          </w:p>
        </w:tc>
        <w:tc>
          <w:tcPr>
            <w:tcW w:w="4923" w:type="dxa"/>
            <w:tcBorders>
              <w:top w:val="nil"/>
              <w:left w:val="nil"/>
              <w:bottom w:val="single" w:sz="4" w:space="0" w:color="auto"/>
              <w:right w:val="single" w:sz="4" w:space="0" w:color="auto"/>
            </w:tcBorders>
            <w:shd w:val="clear" w:color="auto" w:fill="auto"/>
            <w:noWrap/>
            <w:vAlign w:val="center"/>
          </w:tcPr>
          <w:p w14:paraId="291C23E1" w14:textId="6E8FC2A1" w:rsidR="00CD1758" w:rsidRPr="00766D2A" w:rsidRDefault="001C3583" w:rsidP="001C3583">
            <w:pPr>
              <w:pStyle w:val="Sinespaciado"/>
              <w:jc w:val="both"/>
              <w:rPr>
                <w:sz w:val="20"/>
                <w:lang w:eastAsia="es-GT"/>
              </w:rPr>
            </w:pPr>
            <w:r>
              <w:rPr>
                <w:sz w:val="20"/>
                <w:lang w:eastAsia="es-GT"/>
              </w:rPr>
              <w:t xml:space="preserve">Traslada la </w:t>
            </w:r>
            <w:r w:rsidRPr="001C3583">
              <w:rPr>
                <w:sz w:val="20"/>
                <w:lang w:eastAsia="es-GT"/>
              </w:rPr>
              <w:t>información solicitada por medio de un oficio firmado por el Director</w:t>
            </w:r>
            <w:r w:rsidR="002A5A22">
              <w:rPr>
                <w:sz w:val="20"/>
                <w:lang w:eastAsia="es-GT"/>
              </w:rPr>
              <w:t>(a)</w:t>
            </w:r>
            <w:r w:rsidRPr="001C3583">
              <w:rPr>
                <w:sz w:val="20"/>
                <w:lang w:eastAsia="es-GT"/>
              </w:rPr>
              <w:t>.</w:t>
            </w:r>
          </w:p>
        </w:tc>
        <w:tc>
          <w:tcPr>
            <w:tcW w:w="1979" w:type="dxa"/>
            <w:tcBorders>
              <w:top w:val="nil"/>
              <w:left w:val="nil"/>
              <w:bottom w:val="single" w:sz="4" w:space="0" w:color="auto"/>
              <w:right w:val="single" w:sz="4" w:space="0" w:color="auto"/>
            </w:tcBorders>
          </w:tcPr>
          <w:p w14:paraId="379948F4" w14:textId="77777777" w:rsidR="00CD1758" w:rsidRPr="00766D2A" w:rsidRDefault="00CD1758" w:rsidP="00766D2A">
            <w:pPr>
              <w:pStyle w:val="Sinespaciado"/>
              <w:rPr>
                <w:sz w:val="20"/>
                <w:lang w:eastAsia="es-GT"/>
              </w:rPr>
            </w:pPr>
          </w:p>
        </w:tc>
      </w:tr>
      <w:tr w:rsidR="00CD1758" w:rsidRPr="008F09C4" w14:paraId="310F1F79"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598FDE87" w14:textId="4E44E665" w:rsidR="00CD1758" w:rsidRPr="00766D2A" w:rsidRDefault="000E3A32" w:rsidP="00CD1758">
            <w:pPr>
              <w:pStyle w:val="Sinespaciado"/>
              <w:jc w:val="center"/>
              <w:rPr>
                <w:sz w:val="20"/>
                <w:lang w:eastAsia="es-GT"/>
              </w:rPr>
            </w:pPr>
            <w:r>
              <w:rPr>
                <w:sz w:val="20"/>
                <w:lang w:eastAsia="es-GT"/>
              </w:rPr>
              <w:t>15</w:t>
            </w:r>
          </w:p>
        </w:tc>
        <w:tc>
          <w:tcPr>
            <w:tcW w:w="1804" w:type="dxa"/>
            <w:tcBorders>
              <w:top w:val="nil"/>
              <w:left w:val="nil"/>
              <w:bottom w:val="single" w:sz="4" w:space="0" w:color="auto"/>
              <w:right w:val="single" w:sz="4" w:space="0" w:color="auto"/>
            </w:tcBorders>
            <w:shd w:val="clear" w:color="auto" w:fill="auto"/>
            <w:vAlign w:val="center"/>
          </w:tcPr>
          <w:p w14:paraId="7F58D780" w14:textId="7B7CA19D" w:rsidR="00CD1758" w:rsidRPr="00766D2A" w:rsidRDefault="007A60A3" w:rsidP="007A60A3">
            <w:pPr>
              <w:pStyle w:val="Sinespaciado"/>
              <w:jc w:val="center"/>
              <w:rPr>
                <w:sz w:val="20"/>
                <w:lang w:eastAsia="es-GT"/>
              </w:rPr>
            </w:pPr>
            <w:r>
              <w:rPr>
                <w:sz w:val="20"/>
                <w:lang w:eastAsia="es-GT"/>
              </w:rPr>
              <w:t>Encargado(a) de AIP</w:t>
            </w:r>
          </w:p>
        </w:tc>
        <w:tc>
          <w:tcPr>
            <w:tcW w:w="4923" w:type="dxa"/>
            <w:tcBorders>
              <w:top w:val="nil"/>
              <w:left w:val="nil"/>
              <w:bottom w:val="single" w:sz="4" w:space="0" w:color="auto"/>
              <w:right w:val="single" w:sz="4" w:space="0" w:color="auto"/>
            </w:tcBorders>
            <w:shd w:val="clear" w:color="auto" w:fill="auto"/>
            <w:noWrap/>
            <w:vAlign w:val="center"/>
          </w:tcPr>
          <w:p w14:paraId="0E505060" w14:textId="685E0B6D" w:rsidR="00CD1758" w:rsidRPr="00766D2A" w:rsidRDefault="001C3583" w:rsidP="001C3583">
            <w:pPr>
              <w:pStyle w:val="Sinespaciado"/>
              <w:jc w:val="both"/>
              <w:rPr>
                <w:sz w:val="20"/>
                <w:lang w:eastAsia="es-GT"/>
              </w:rPr>
            </w:pPr>
            <w:r w:rsidRPr="001C3583">
              <w:rPr>
                <w:sz w:val="20"/>
                <w:lang w:eastAsia="es-GT"/>
              </w:rPr>
              <w:t>Recibe información y revisa que sea la que se requirió, de no ser así se lo hace saber a la dependencia. (Vía telefónica o correo electrónico)</w:t>
            </w:r>
          </w:p>
        </w:tc>
        <w:tc>
          <w:tcPr>
            <w:tcW w:w="1979" w:type="dxa"/>
            <w:tcBorders>
              <w:top w:val="nil"/>
              <w:left w:val="nil"/>
              <w:bottom w:val="single" w:sz="4" w:space="0" w:color="auto"/>
              <w:right w:val="single" w:sz="4" w:space="0" w:color="auto"/>
            </w:tcBorders>
          </w:tcPr>
          <w:p w14:paraId="3A28248E" w14:textId="77777777" w:rsidR="00CD1758" w:rsidRPr="00766D2A" w:rsidRDefault="00CD1758" w:rsidP="00766D2A">
            <w:pPr>
              <w:pStyle w:val="Sinespaciado"/>
              <w:rPr>
                <w:sz w:val="20"/>
                <w:lang w:eastAsia="es-GT"/>
              </w:rPr>
            </w:pPr>
          </w:p>
        </w:tc>
      </w:tr>
      <w:tr w:rsidR="00CD1758" w:rsidRPr="008F09C4" w14:paraId="74C3319D"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4ECB6E90" w14:textId="078915DC" w:rsidR="00CD1758" w:rsidRPr="00766D2A" w:rsidRDefault="000E3A32" w:rsidP="00CD1758">
            <w:pPr>
              <w:pStyle w:val="Sinespaciado"/>
              <w:jc w:val="center"/>
              <w:rPr>
                <w:sz w:val="20"/>
                <w:lang w:eastAsia="es-GT"/>
              </w:rPr>
            </w:pPr>
            <w:r>
              <w:rPr>
                <w:sz w:val="20"/>
                <w:lang w:eastAsia="es-GT"/>
              </w:rPr>
              <w:lastRenderedPageBreak/>
              <w:t>16</w:t>
            </w:r>
          </w:p>
        </w:tc>
        <w:tc>
          <w:tcPr>
            <w:tcW w:w="1804" w:type="dxa"/>
            <w:tcBorders>
              <w:top w:val="nil"/>
              <w:left w:val="nil"/>
              <w:bottom w:val="single" w:sz="4" w:space="0" w:color="auto"/>
              <w:right w:val="single" w:sz="4" w:space="0" w:color="auto"/>
            </w:tcBorders>
            <w:shd w:val="clear" w:color="auto" w:fill="auto"/>
            <w:vAlign w:val="center"/>
          </w:tcPr>
          <w:p w14:paraId="6D5D795B" w14:textId="77777777" w:rsidR="00CD1758" w:rsidRPr="00766D2A" w:rsidRDefault="00CD1758" w:rsidP="007A60A3">
            <w:pPr>
              <w:pStyle w:val="Sinespaciado"/>
              <w:jc w:val="center"/>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3605793E" w14:textId="09C3F40E" w:rsidR="00CD1758" w:rsidRPr="00766D2A" w:rsidRDefault="001C3583" w:rsidP="001C3583">
            <w:pPr>
              <w:pStyle w:val="Sinespaciado"/>
              <w:jc w:val="both"/>
              <w:rPr>
                <w:sz w:val="20"/>
                <w:lang w:eastAsia="es-GT"/>
              </w:rPr>
            </w:pPr>
            <w:r w:rsidRPr="001C3583">
              <w:rPr>
                <w:sz w:val="20"/>
                <w:lang w:eastAsia="es-GT"/>
              </w:rPr>
              <w:t>Emite resolución adjuntando información solicitada y notifica al interesado.</w:t>
            </w:r>
          </w:p>
        </w:tc>
        <w:tc>
          <w:tcPr>
            <w:tcW w:w="1979" w:type="dxa"/>
            <w:tcBorders>
              <w:top w:val="nil"/>
              <w:left w:val="nil"/>
              <w:bottom w:val="single" w:sz="4" w:space="0" w:color="auto"/>
              <w:right w:val="single" w:sz="4" w:space="0" w:color="auto"/>
            </w:tcBorders>
          </w:tcPr>
          <w:p w14:paraId="0B0909A2" w14:textId="77777777" w:rsidR="00CD1758" w:rsidRPr="00766D2A" w:rsidRDefault="00CD1758" w:rsidP="00766D2A">
            <w:pPr>
              <w:pStyle w:val="Sinespaciado"/>
              <w:rPr>
                <w:sz w:val="20"/>
                <w:lang w:eastAsia="es-GT"/>
              </w:rPr>
            </w:pPr>
          </w:p>
        </w:tc>
      </w:tr>
      <w:tr w:rsidR="00CD1758" w:rsidRPr="008F09C4" w14:paraId="68302C22"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F5342DA" w14:textId="0A1B4F0B" w:rsidR="00CD1758" w:rsidRPr="00766D2A" w:rsidRDefault="000E3A32" w:rsidP="00CD1758">
            <w:pPr>
              <w:pStyle w:val="Sinespaciado"/>
              <w:jc w:val="center"/>
              <w:rPr>
                <w:sz w:val="20"/>
                <w:lang w:eastAsia="es-GT"/>
              </w:rPr>
            </w:pPr>
            <w:r>
              <w:rPr>
                <w:sz w:val="20"/>
                <w:lang w:eastAsia="es-GT"/>
              </w:rPr>
              <w:t>17</w:t>
            </w:r>
          </w:p>
        </w:tc>
        <w:tc>
          <w:tcPr>
            <w:tcW w:w="1804" w:type="dxa"/>
            <w:tcBorders>
              <w:top w:val="nil"/>
              <w:left w:val="nil"/>
              <w:bottom w:val="single" w:sz="4" w:space="0" w:color="auto"/>
              <w:right w:val="single" w:sz="4" w:space="0" w:color="auto"/>
            </w:tcBorders>
            <w:shd w:val="clear" w:color="auto" w:fill="auto"/>
            <w:vAlign w:val="center"/>
          </w:tcPr>
          <w:p w14:paraId="383897E9" w14:textId="686D5A99" w:rsidR="00CD1758" w:rsidRPr="00766D2A" w:rsidRDefault="007A60A3" w:rsidP="007A60A3">
            <w:pPr>
              <w:pStyle w:val="Sinespaciado"/>
              <w:jc w:val="center"/>
              <w:rPr>
                <w:sz w:val="20"/>
                <w:lang w:eastAsia="es-GT"/>
              </w:rPr>
            </w:pPr>
            <w:r w:rsidRPr="007A60A3">
              <w:rPr>
                <w:sz w:val="20"/>
                <w:lang w:eastAsia="es-GT"/>
              </w:rPr>
              <w:t>Enlace / Director</w:t>
            </w:r>
            <w:r w:rsidR="000F4430">
              <w:rPr>
                <w:sz w:val="20"/>
                <w:lang w:eastAsia="es-GT"/>
              </w:rPr>
              <w:t>(a) de la Dependencia</w:t>
            </w:r>
          </w:p>
        </w:tc>
        <w:tc>
          <w:tcPr>
            <w:tcW w:w="4923" w:type="dxa"/>
            <w:tcBorders>
              <w:top w:val="nil"/>
              <w:left w:val="nil"/>
              <w:bottom w:val="single" w:sz="4" w:space="0" w:color="auto"/>
              <w:right w:val="single" w:sz="4" w:space="0" w:color="auto"/>
            </w:tcBorders>
            <w:shd w:val="clear" w:color="auto" w:fill="auto"/>
            <w:noWrap/>
            <w:vAlign w:val="center"/>
          </w:tcPr>
          <w:p w14:paraId="22C6C55E" w14:textId="7FB487F1" w:rsidR="001C3583" w:rsidRPr="001C3583" w:rsidRDefault="001C3583" w:rsidP="001C3583">
            <w:pPr>
              <w:pStyle w:val="Sinespaciado"/>
              <w:jc w:val="both"/>
              <w:rPr>
                <w:i/>
                <w:sz w:val="20"/>
                <w:lang w:eastAsia="es-GT"/>
              </w:rPr>
            </w:pPr>
            <w:r w:rsidRPr="001C3583">
              <w:rPr>
                <w:i/>
                <w:sz w:val="20"/>
                <w:lang w:eastAsia="es-GT"/>
              </w:rPr>
              <w:t>INEXISTENCIA DE INFORMACIÓN:</w:t>
            </w:r>
          </w:p>
          <w:p w14:paraId="6E28A314" w14:textId="03B438A0" w:rsidR="00CD1758" w:rsidRPr="00766D2A" w:rsidRDefault="001C3583" w:rsidP="000E3A32">
            <w:pPr>
              <w:pStyle w:val="Sinespaciado"/>
              <w:jc w:val="both"/>
              <w:rPr>
                <w:sz w:val="20"/>
                <w:lang w:eastAsia="es-GT"/>
              </w:rPr>
            </w:pPr>
            <w:r w:rsidRPr="001C3583">
              <w:rPr>
                <w:sz w:val="20"/>
                <w:lang w:eastAsia="es-GT"/>
              </w:rPr>
              <w:t>I</w:t>
            </w:r>
            <w:r>
              <w:rPr>
                <w:sz w:val="20"/>
                <w:lang w:eastAsia="es-GT"/>
              </w:rPr>
              <w:t xml:space="preserve">nforma por medio de oficio, al </w:t>
            </w:r>
            <w:r w:rsidRPr="001C3583">
              <w:rPr>
                <w:sz w:val="20"/>
                <w:lang w:eastAsia="es-GT"/>
              </w:rPr>
              <w:t>Encargado</w:t>
            </w:r>
            <w:r w:rsidR="000E3A32">
              <w:rPr>
                <w:sz w:val="20"/>
                <w:lang w:eastAsia="es-GT"/>
              </w:rPr>
              <w:t>(a)</w:t>
            </w:r>
            <w:r w:rsidR="002A5A22">
              <w:rPr>
                <w:sz w:val="20"/>
                <w:lang w:eastAsia="es-GT"/>
              </w:rPr>
              <w:t xml:space="preserve"> de la Oficina de</w:t>
            </w:r>
            <w:r w:rsidR="000E3A32">
              <w:rPr>
                <w:sz w:val="20"/>
                <w:lang w:eastAsia="es-GT"/>
              </w:rPr>
              <w:t xml:space="preserve"> Acceso a</w:t>
            </w:r>
            <w:r w:rsidR="002A5A22">
              <w:rPr>
                <w:sz w:val="20"/>
                <w:lang w:eastAsia="es-GT"/>
              </w:rPr>
              <w:t xml:space="preserve"> la</w:t>
            </w:r>
            <w:r w:rsidRPr="001C3583">
              <w:rPr>
                <w:sz w:val="20"/>
                <w:lang w:eastAsia="es-GT"/>
              </w:rPr>
              <w:t xml:space="preserve"> Información Pública, la inexistencia de la misma, la cual deberá ser revisada y firmada por el Director</w:t>
            </w:r>
            <w:r w:rsidR="002A5A22">
              <w:rPr>
                <w:sz w:val="20"/>
                <w:lang w:eastAsia="es-GT"/>
              </w:rPr>
              <w:t>(a)</w:t>
            </w:r>
            <w:r w:rsidRPr="001C3583">
              <w:rPr>
                <w:sz w:val="20"/>
                <w:lang w:eastAsia="es-GT"/>
              </w:rPr>
              <w:t>.</w:t>
            </w:r>
          </w:p>
        </w:tc>
        <w:tc>
          <w:tcPr>
            <w:tcW w:w="1979" w:type="dxa"/>
            <w:tcBorders>
              <w:top w:val="nil"/>
              <w:left w:val="nil"/>
              <w:bottom w:val="single" w:sz="4" w:space="0" w:color="auto"/>
              <w:right w:val="single" w:sz="4" w:space="0" w:color="auto"/>
            </w:tcBorders>
          </w:tcPr>
          <w:p w14:paraId="28052383" w14:textId="77777777" w:rsidR="00CD1758" w:rsidRPr="00766D2A" w:rsidRDefault="00CD1758" w:rsidP="00766D2A">
            <w:pPr>
              <w:pStyle w:val="Sinespaciado"/>
              <w:rPr>
                <w:sz w:val="20"/>
                <w:lang w:eastAsia="es-GT"/>
              </w:rPr>
            </w:pPr>
          </w:p>
        </w:tc>
      </w:tr>
      <w:tr w:rsidR="00CD1758" w:rsidRPr="008F09C4" w14:paraId="2A3978B4"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B1A0280" w14:textId="1B5D837A" w:rsidR="00CD1758" w:rsidRPr="00766D2A" w:rsidRDefault="000E3A32" w:rsidP="00CD1758">
            <w:pPr>
              <w:pStyle w:val="Sinespaciado"/>
              <w:jc w:val="center"/>
              <w:rPr>
                <w:sz w:val="20"/>
                <w:lang w:eastAsia="es-GT"/>
              </w:rPr>
            </w:pPr>
            <w:r>
              <w:rPr>
                <w:sz w:val="20"/>
                <w:lang w:eastAsia="es-GT"/>
              </w:rPr>
              <w:t>18</w:t>
            </w:r>
          </w:p>
        </w:tc>
        <w:tc>
          <w:tcPr>
            <w:tcW w:w="1804" w:type="dxa"/>
            <w:tcBorders>
              <w:top w:val="nil"/>
              <w:left w:val="nil"/>
              <w:bottom w:val="single" w:sz="4" w:space="0" w:color="auto"/>
              <w:right w:val="single" w:sz="4" w:space="0" w:color="auto"/>
            </w:tcBorders>
            <w:shd w:val="clear" w:color="auto" w:fill="auto"/>
            <w:vAlign w:val="center"/>
          </w:tcPr>
          <w:p w14:paraId="4FDE9C6D" w14:textId="07496120" w:rsidR="00CD1758" w:rsidRPr="00766D2A" w:rsidRDefault="007A60A3" w:rsidP="007A60A3">
            <w:pPr>
              <w:pStyle w:val="Sinespaciado"/>
              <w:jc w:val="center"/>
              <w:rPr>
                <w:sz w:val="20"/>
                <w:lang w:eastAsia="es-GT"/>
              </w:rPr>
            </w:pPr>
            <w:r w:rsidRPr="007A60A3">
              <w:rPr>
                <w:sz w:val="20"/>
                <w:lang w:eastAsia="es-GT"/>
              </w:rPr>
              <w:t>Encargado(a) de AIP</w:t>
            </w:r>
          </w:p>
        </w:tc>
        <w:tc>
          <w:tcPr>
            <w:tcW w:w="4923" w:type="dxa"/>
            <w:tcBorders>
              <w:top w:val="nil"/>
              <w:left w:val="nil"/>
              <w:bottom w:val="single" w:sz="4" w:space="0" w:color="auto"/>
              <w:right w:val="single" w:sz="4" w:space="0" w:color="auto"/>
            </w:tcBorders>
            <w:shd w:val="clear" w:color="auto" w:fill="auto"/>
            <w:noWrap/>
            <w:vAlign w:val="center"/>
          </w:tcPr>
          <w:p w14:paraId="2A23D6B8" w14:textId="5F2B372F" w:rsidR="00CD1758" w:rsidRPr="00766D2A" w:rsidRDefault="001C3583" w:rsidP="001C3583">
            <w:pPr>
              <w:pStyle w:val="Sinespaciado"/>
              <w:jc w:val="both"/>
              <w:rPr>
                <w:sz w:val="20"/>
                <w:lang w:eastAsia="es-GT"/>
              </w:rPr>
            </w:pPr>
            <w:r w:rsidRPr="001C3583">
              <w:rPr>
                <w:sz w:val="20"/>
                <w:lang w:eastAsia="es-GT"/>
              </w:rPr>
              <w:t>Emite resolución indicando la inexistencia de la información solicitada (Artículo 42, numeral 4) y notifica al interesado.</w:t>
            </w:r>
          </w:p>
        </w:tc>
        <w:tc>
          <w:tcPr>
            <w:tcW w:w="1979" w:type="dxa"/>
            <w:tcBorders>
              <w:top w:val="nil"/>
              <w:left w:val="nil"/>
              <w:bottom w:val="single" w:sz="4" w:space="0" w:color="auto"/>
              <w:right w:val="single" w:sz="4" w:space="0" w:color="auto"/>
            </w:tcBorders>
          </w:tcPr>
          <w:p w14:paraId="3BF11182" w14:textId="77777777" w:rsidR="00CD1758" w:rsidRPr="00766D2A" w:rsidRDefault="00CD1758" w:rsidP="00766D2A">
            <w:pPr>
              <w:pStyle w:val="Sinespaciado"/>
              <w:rPr>
                <w:sz w:val="20"/>
                <w:lang w:eastAsia="es-GT"/>
              </w:rPr>
            </w:pPr>
          </w:p>
        </w:tc>
      </w:tr>
      <w:tr w:rsidR="001C3583" w:rsidRPr="008F09C4" w14:paraId="292330D1" w14:textId="77777777" w:rsidTr="003B072B">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1337DD8B" w14:textId="15B9B0B3" w:rsidR="001C3583" w:rsidRDefault="00447846" w:rsidP="00CD1758">
            <w:pPr>
              <w:pStyle w:val="Sinespaciado"/>
              <w:jc w:val="center"/>
              <w:rPr>
                <w:sz w:val="20"/>
                <w:lang w:eastAsia="es-GT"/>
              </w:rPr>
            </w:pPr>
            <w:r>
              <w:rPr>
                <w:sz w:val="20"/>
                <w:lang w:eastAsia="es-GT"/>
              </w:rPr>
              <w:t>19</w:t>
            </w:r>
          </w:p>
        </w:tc>
        <w:tc>
          <w:tcPr>
            <w:tcW w:w="1804" w:type="dxa"/>
            <w:tcBorders>
              <w:top w:val="nil"/>
              <w:left w:val="nil"/>
              <w:bottom w:val="single" w:sz="4" w:space="0" w:color="auto"/>
              <w:right w:val="single" w:sz="4" w:space="0" w:color="auto"/>
            </w:tcBorders>
            <w:shd w:val="clear" w:color="auto" w:fill="auto"/>
            <w:vAlign w:val="center"/>
          </w:tcPr>
          <w:p w14:paraId="613ADFE2" w14:textId="2860D9F9" w:rsidR="001C3583" w:rsidRPr="00766D2A" w:rsidRDefault="007A60A3" w:rsidP="007A60A3">
            <w:pPr>
              <w:pStyle w:val="Sinespaciado"/>
              <w:jc w:val="center"/>
              <w:rPr>
                <w:sz w:val="20"/>
                <w:lang w:eastAsia="es-GT"/>
              </w:rPr>
            </w:pPr>
            <w:r>
              <w:rPr>
                <w:sz w:val="20"/>
                <w:lang w:eastAsia="es-GT"/>
              </w:rPr>
              <w:t>Enlace / Director</w:t>
            </w:r>
            <w:r w:rsidR="000F4430">
              <w:rPr>
                <w:sz w:val="20"/>
                <w:lang w:eastAsia="es-GT"/>
              </w:rPr>
              <w:t>(a) de la Dependencia</w:t>
            </w:r>
          </w:p>
        </w:tc>
        <w:tc>
          <w:tcPr>
            <w:tcW w:w="4923" w:type="dxa"/>
            <w:tcBorders>
              <w:top w:val="nil"/>
              <w:left w:val="nil"/>
              <w:bottom w:val="single" w:sz="4" w:space="0" w:color="auto"/>
              <w:right w:val="single" w:sz="4" w:space="0" w:color="auto"/>
            </w:tcBorders>
            <w:shd w:val="clear" w:color="auto" w:fill="auto"/>
            <w:noWrap/>
            <w:vAlign w:val="center"/>
          </w:tcPr>
          <w:p w14:paraId="0A450C7E" w14:textId="33ED0800" w:rsidR="001C3583" w:rsidRDefault="001C3583" w:rsidP="001C3583">
            <w:pPr>
              <w:pStyle w:val="Sinespaciado"/>
              <w:jc w:val="both"/>
              <w:rPr>
                <w:sz w:val="20"/>
                <w:lang w:eastAsia="es-GT"/>
              </w:rPr>
            </w:pPr>
            <w:r w:rsidRPr="001C3583">
              <w:rPr>
                <w:sz w:val="20"/>
                <w:lang w:eastAsia="es-GT"/>
              </w:rPr>
              <w:t>Luego de recopilada, traslada al Director</w:t>
            </w:r>
            <w:r w:rsidR="002A5A22">
              <w:rPr>
                <w:sz w:val="20"/>
                <w:lang w:eastAsia="es-GT"/>
              </w:rPr>
              <w:t>(a)</w:t>
            </w:r>
            <w:r w:rsidRPr="001C3583">
              <w:rPr>
                <w:sz w:val="20"/>
                <w:lang w:eastAsia="es-GT"/>
              </w:rPr>
              <w:t xml:space="preserve"> para su revisión y firma de aprobación.</w:t>
            </w:r>
          </w:p>
          <w:p w14:paraId="15FCFD51" w14:textId="77777777" w:rsidR="007A60A3" w:rsidRDefault="007A60A3" w:rsidP="001C3583">
            <w:pPr>
              <w:pStyle w:val="Sinespaciado"/>
              <w:jc w:val="both"/>
              <w:rPr>
                <w:sz w:val="20"/>
                <w:lang w:eastAsia="es-GT"/>
              </w:rPr>
            </w:pPr>
          </w:p>
          <w:p w14:paraId="13F17F3C" w14:textId="77777777" w:rsidR="007A60A3" w:rsidRPr="007A60A3" w:rsidRDefault="007A60A3" w:rsidP="007A60A3">
            <w:pPr>
              <w:pStyle w:val="Sinespaciado"/>
              <w:jc w:val="both"/>
              <w:rPr>
                <w:i/>
                <w:sz w:val="20"/>
                <w:lang w:eastAsia="es-GT"/>
              </w:rPr>
            </w:pPr>
            <w:r w:rsidRPr="007A60A3">
              <w:rPr>
                <w:i/>
                <w:sz w:val="20"/>
                <w:lang w:eastAsia="es-GT"/>
              </w:rPr>
              <w:t>NOTA: MEDIDAS INTERNAS POR INCUMPLIMIENTO</w:t>
            </w:r>
          </w:p>
          <w:p w14:paraId="2AABB865" w14:textId="2671C33C" w:rsidR="007A60A3" w:rsidRPr="00766D2A" w:rsidRDefault="007A60A3" w:rsidP="007A60A3">
            <w:pPr>
              <w:pStyle w:val="Sinespaciado"/>
              <w:jc w:val="both"/>
              <w:rPr>
                <w:sz w:val="20"/>
                <w:lang w:eastAsia="es-GT"/>
              </w:rPr>
            </w:pPr>
            <w:r w:rsidRPr="007A60A3">
              <w:rPr>
                <w:i/>
                <w:sz w:val="20"/>
                <w:lang w:eastAsia="es-GT"/>
              </w:rPr>
              <w:t>Sin menoscabo de la</w:t>
            </w:r>
            <w:r w:rsidR="002A5A22">
              <w:rPr>
                <w:i/>
                <w:sz w:val="20"/>
                <w:lang w:eastAsia="es-GT"/>
              </w:rPr>
              <w:t xml:space="preserve"> responsabilidad penal; por el incumplimiento al proceso </w:t>
            </w:r>
            <w:r w:rsidRPr="007A60A3">
              <w:rPr>
                <w:i/>
                <w:sz w:val="20"/>
                <w:lang w:eastAsia="es-GT"/>
              </w:rPr>
              <w:t>se aplicarán las medidas administrativas correspondientes.</w:t>
            </w:r>
          </w:p>
        </w:tc>
        <w:tc>
          <w:tcPr>
            <w:tcW w:w="1979" w:type="dxa"/>
            <w:tcBorders>
              <w:top w:val="nil"/>
              <w:left w:val="nil"/>
              <w:bottom w:val="single" w:sz="4" w:space="0" w:color="auto"/>
              <w:right w:val="single" w:sz="4" w:space="0" w:color="auto"/>
            </w:tcBorders>
          </w:tcPr>
          <w:p w14:paraId="18CDC59F" w14:textId="77777777" w:rsidR="001C3583" w:rsidRPr="00766D2A" w:rsidRDefault="001C3583" w:rsidP="00766D2A">
            <w:pPr>
              <w:pStyle w:val="Sinespaciado"/>
              <w:rPr>
                <w:sz w:val="20"/>
                <w:lang w:eastAsia="es-GT"/>
              </w:rPr>
            </w:pPr>
          </w:p>
        </w:tc>
      </w:tr>
      <w:tr w:rsidR="003B072B" w:rsidRPr="008F09C4" w14:paraId="5DE1C47F" w14:textId="74D8A9CF" w:rsidTr="00CC6AD7">
        <w:trPr>
          <w:trHeight w:val="1152"/>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F769BA" w14:textId="0A4E2D70" w:rsidR="003B072B" w:rsidRPr="008F09C4" w:rsidRDefault="003B072B" w:rsidP="00CD1758">
            <w:pPr>
              <w:spacing w:line="240" w:lineRule="auto"/>
              <w:jc w:val="center"/>
              <w:rPr>
                <w:sz w:val="28"/>
              </w:rPr>
            </w:pPr>
            <w:r w:rsidRPr="008F09C4">
              <w:rPr>
                <w:sz w:val="28"/>
              </w:rPr>
              <w:br w:type="page"/>
            </w:r>
            <w:r w:rsidRPr="008F09C4">
              <w:rPr>
                <w:rFonts w:ascii="Calibri" w:eastAsia="Times New Roman" w:hAnsi="Calibri" w:cs="Calibri"/>
                <w:b/>
                <w:bCs/>
                <w:color w:val="000000"/>
                <w:sz w:val="28"/>
                <w:lang w:eastAsia="es-GT"/>
              </w:rPr>
              <w:t>FIN DEL PROCEDIMIENTO</w:t>
            </w:r>
          </w:p>
        </w:tc>
      </w:tr>
    </w:tbl>
    <w:p w14:paraId="57152455" w14:textId="77777777" w:rsidR="00AF13DC" w:rsidRDefault="00AF13DC" w:rsidP="009950C5">
      <w:pPr>
        <w:pStyle w:val="Sinespaciado"/>
        <w:spacing w:line="360" w:lineRule="auto"/>
        <w:jc w:val="both"/>
        <w:rPr>
          <w:rFonts w:ascii="Arial" w:hAnsi="Arial" w:cs="Arial"/>
          <w:b/>
          <w:sz w:val="24"/>
        </w:rPr>
      </w:pPr>
    </w:p>
    <w:p w14:paraId="611FBAE7" w14:textId="77777777" w:rsidR="00AF13DC" w:rsidRDefault="00AF13DC" w:rsidP="009950C5">
      <w:pPr>
        <w:pStyle w:val="Sinespaciado"/>
        <w:spacing w:line="360" w:lineRule="auto"/>
        <w:jc w:val="both"/>
        <w:rPr>
          <w:rFonts w:ascii="Arial" w:hAnsi="Arial" w:cs="Arial"/>
          <w:b/>
          <w:sz w:val="24"/>
        </w:rPr>
      </w:pPr>
    </w:p>
    <w:p w14:paraId="19520A95" w14:textId="77777777" w:rsidR="00AF13DC" w:rsidRDefault="00AF13DC" w:rsidP="009950C5">
      <w:pPr>
        <w:pStyle w:val="Sinespaciado"/>
        <w:spacing w:line="360" w:lineRule="auto"/>
        <w:jc w:val="both"/>
        <w:rPr>
          <w:rFonts w:ascii="Arial" w:hAnsi="Arial" w:cs="Arial"/>
          <w:b/>
          <w:sz w:val="24"/>
        </w:rPr>
      </w:pPr>
    </w:p>
    <w:p w14:paraId="10A89A3E" w14:textId="77777777" w:rsidR="00A5074C" w:rsidRDefault="00A5074C" w:rsidP="009950C5">
      <w:pPr>
        <w:pStyle w:val="Sinespaciado"/>
        <w:spacing w:line="360" w:lineRule="auto"/>
        <w:jc w:val="both"/>
        <w:rPr>
          <w:rFonts w:ascii="Arial" w:hAnsi="Arial" w:cs="Arial"/>
          <w:b/>
          <w:sz w:val="24"/>
        </w:rPr>
      </w:pPr>
    </w:p>
    <w:p w14:paraId="2F31E4E9" w14:textId="77777777" w:rsidR="00A5074C" w:rsidRDefault="00A5074C" w:rsidP="009950C5">
      <w:pPr>
        <w:pStyle w:val="Sinespaciado"/>
        <w:spacing w:line="360" w:lineRule="auto"/>
        <w:jc w:val="both"/>
        <w:rPr>
          <w:rFonts w:ascii="Arial" w:hAnsi="Arial" w:cs="Arial"/>
          <w:b/>
          <w:sz w:val="24"/>
        </w:rPr>
      </w:pPr>
    </w:p>
    <w:p w14:paraId="282794D0" w14:textId="77777777" w:rsidR="00A5074C" w:rsidRDefault="00A5074C" w:rsidP="009950C5">
      <w:pPr>
        <w:pStyle w:val="Sinespaciado"/>
        <w:spacing w:line="360" w:lineRule="auto"/>
        <w:jc w:val="both"/>
        <w:rPr>
          <w:rFonts w:ascii="Arial" w:hAnsi="Arial" w:cs="Arial"/>
          <w:b/>
          <w:sz w:val="24"/>
        </w:rPr>
      </w:pPr>
    </w:p>
    <w:p w14:paraId="00A41699" w14:textId="77777777" w:rsidR="00A01782" w:rsidRDefault="00A01782" w:rsidP="009950C5">
      <w:pPr>
        <w:pStyle w:val="Sinespaciado"/>
        <w:spacing w:line="360" w:lineRule="auto"/>
        <w:jc w:val="both"/>
        <w:rPr>
          <w:rFonts w:ascii="Arial" w:hAnsi="Arial" w:cs="Arial"/>
          <w:b/>
          <w:sz w:val="24"/>
        </w:rPr>
      </w:pPr>
    </w:p>
    <w:p w14:paraId="32039EFC" w14:textId="77777777" w:rsidR="00A01782" w:rsidRDefault="00A01782" w:rsidP="009950C5">
      <w:pPr>
        <w:pStyle w:val="Sinespaciado"/>
        <w:spacing w:line="360" w:lineRule="auto"/>
        <w:jc w:val="both"/>
        <w:rPr>
          <w:rFonts w:ascii="Arial" w:hAnsi="Arial" w:cs="Arial"/>
          <w:b/>
          <w:sz w:val="24"/>
        </w:rPr>
      </w:pPr>
    </w:p>
    <w:p w14:paraId="4FF6F440" w14:textId="77777777" w:rsidR="00A01782" w:rsidRDefault="00A01782" w:rsidP="009950C5">
      <w:pPr>
        <w:pStyle w:val="Sinespaciado"/>
        <w:spacing w:line="360" w:lineRule="auto"/>
        <w:jc w:val="both"/>
        <w:rPr>
          <w:rFonts w:ascii="Arial" w:hAnsi="Arial" w:cs="Arial"/>
          <w:b/>
          <w:sz w:val="24"/>
        </w:rPr>
      </w:pPr>
    </w:p>
    <w:p w14:paraId="50052443" w14:textId="77777777" w:rsidR="00A01782" w:rsidRDefault="00A01782" w:rsidP="009950C5">
      <w:pPr>
        <w:pStyle w:val="Sinespaciado"/>
        <w:spacing w:line="360" w:lineRule="auto"/>
        <w:jc w:val="both"/>
        <w:rPr>
          <w:rFonts w:ascii="Arial" w:hAnsi="Arial" w:cs="Arial"/>
          <w:b/>
          <w:sz w:val="24"/>
        </w:rPr>
      </w:pPr>
    </w:p>
    <w:p w14:paraId="704CFACC" w14:textId="77777777" w:rsidR="00A01782" w:rsidRDefault="00A01782" w:rsidP="009950C5">
      <w:pPr>
        <w:pStyle w:val="Sinespaciado"/>
        <w:spacing w:line="360" w:lineRule="auto"/>
        <w:jc w:val="both"/>
        <w:rPr>
          <w:rFonts w:ascii="Arial" w:hAnsi="Arial" w:cs="Arial"/>
          <w:b/>
          <w:sz w:val="24"/>
        </w:rPr>
      </w:pPr>
    </w:p>
    <w:p w14:paraId="543E69DB" w14:textId="77777777" w:rsidR="00A01782" w:rsidRDefault="00A01782" w:rsidP="009950C5">
      <w:pPr>
        <w:pStyle w:val="Sinespaciado"/>
        <w:spacing w:line="360" w:lineRule="auto"/>
        <w:jc w:val="both"/>
        <w:rPr>
          <w:rFonts w:ascii="Arial" w:hAnsi="Arial" w:cs="Arial"/>
          <w:b/>
          <w:sz w:val="24"/>
        </w:rPr>
      </w:pPr>
    </w:p>
    <w:p w14:paraId="6EC0CE79" w14:textId="77777777" w:rsidR="00A01782" w:rsidRDefault="00A01782" w:rsidP="009950C5">
      <w:pPr>
        <w:pStyle w:val="Sinespaciado"/>
        <w:spacing w:line="360" w:lineRule="auto"/>
        <w:jc w:val="both"/>
        <w:rPr>
          <w:rFonts w:ascii="Arial" w:hAnsi="Arial" w:cs="Arial"/>
          <w:b/>
          <w:sz w:val="24"/>
        </w:rPr>
      </w:pPr>
    </w:p>
    <w:p w14:paraId="49B985B6" w14:textId="05C2A99E" w:rsidR="00245079" w:rsidRDefault="00632F05" w:rsidP="009950C5">
      <w:pPr>
        <w:pStyle w:val="Sinespaciado"/>
        <w:spacing w:line="360" w:lineRule="auto"/>
        <w:jc w:val="both"/>
        <w:rPr>
          <w:rFonts w:ascii="Arial" w:hAnsi="Arial" w:cs="Arial"/>
          <w:b/>
          <w:sz w:val="24"/>
        </w:rPr>
      </w:pPr>
      <w:r>
        <w:rPr>
          <w:noProof/>
        </w:rPr>
        <w:lastRenderedPageBreak/>
        <w:object w:dxaOrig="1440" w:dyaOrig="1440" w14:anchorId="10196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393pt;height:605.25pt;z-index:251720704;mso-position-horizontal:center;mso-position-horizontal-relative:margin;mso-position-vertical:center;mso-position-vertical-relative:margin">
            <v:imagedata r:id="rId10" o:title=""/>
            <w10:wrap type="square" anchorx="margin" anchory="margin"/>
          </v:shape>
          <o:OLEObject Type="Embed" ProgID="Visio.Drawing.15" ShapeID="_x0000_s1030" DrawAspect="Content" ObjectID="_1629031359" r:id="rId11"/>
        </w:object>
      </w:r>
    </w:p>
    <w:p w14:paraId="1BCAF4F6" w14:textId="65EFEA09" w:rsidR="004E7F3C" w:rsidRDefault="00B572A7" w:rsidP="004E7F3C">
      <w:pPr>
        <w:pStyle w:val="Ttulo1"/>
        <w:numPr>
          <w:ilvl w:val="0"/>
          <w:numId w:val="0"/>
        </w:numPr>
        <w:ind w:left="432"/>
      </w:pPr>
      <w:bookmarkStart w:id="16" w:name="_Toc18418251"/>
      <w:r>
        <w:lastRenderedPageBreak/>
        <w:t>6</w:t>
      </w:r>
      <w:r w:rsidR="00245079">
        <w:t>.2</w:t>
      </w:r>
      <w:r>
        <w:t xml:space="preserve"> Recurso de r</w:t>
      </w:r>
      <w:r w:rsidR="004E7F3C">
        <w:t>evisión</w:t>
      </w:r>
      <w:bookmarkEnd w:id="16"/>
    </w:p>
    <w:p w14:paraId="0D56A546" w14:textId="77777777" w:rsidR="004E7F3C" w:rsidRDefault="004E7F3C" w:rsidP="004E7F3C">
      <w:pPr>
        <w:pStyle w:val="Textoindependiente"/>
      </w:pPr>
    </w:p>
    <w:tbl>
      <w:tblPr>
        <w:tblW w:w="9634" w:type="dxa"/>
        <w:jc w:val="center"/>
        <w:tblCellMar>
          <w:left w:w="70" w:type="dxa"/>
          <w:right w:w="70" w:type="dxa"/>
        </w:tblCellMar>
        <w:tblLook w:val="04A0" w:firstRow="1" w:lastRow="0" w:firstColumn="1" w:lastColumn="0" w:noHBand="0" w:noVBand="1"/>
      </w:tblPr>
      <w:tblGrid>
        <w:gridCol w:w="928"/>
        <w:gridCol w:w="1804"/>
        <w:gridCol w:w="4923"/>
        <w:gridCol w:w="1979"/>
      </w:tblGrid>
      <w:tr w:rsidR="004E7F3C" w:rsidRPr="008F09C4" w14:paraId="50507754" w14:textId="77777777" w:rsidTr="00FB7F79">
        <w:trPr>
          <w:trHeight w:val="543"/>
          <w:tblHeader/>
          <w:jc w:val="center"/>
        </w:trPr>
        <w:tc>
          <w:tcPr>
            <w:tcW w:w="9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A6B0E5" w14:textId="77777777" w:rsidR="004E7F3C" w:rsidRPr="003B072B" w:rsidRDefault="004E7F3C" w:rsidP="00FB7F79">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PASO No.</w:t>
            </w:r>
          </w:p>
        </w:tc>
        <w:tc>
          <w:tcPr>
            <w:tcW w:w="180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CDCFF29" w14:textId="77777777" w:rsidR="004E7F3C" w:rsidRPr="003B072B" w:rsidRDefault="004E7F3C" w:rsidP="00FB7F79">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RESPONSABLE / PUESTO</w:t>
            </w:r>
          </w:p>
        </w:tc>
        <w:tc>
          <w:tcPr>
            <w:tcW w:w="492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53583B0" w14:textId="77777777" w:rsidR="004E7F3C" w:rsidRPr="003B072B" w:rsidRDefault="004E7F3C" w:rsidP="00FB7F79">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ACTIVIDAD</w:t>
            </w:r>
          </w:p>
        </w:tc>
        <w:tc>
          <w:tcPr>
            <w:tcW w:w="1979" w:type="dxa"/>
            <w:tcBorders>
              <w:top w:val="single" w:sz="4" w:space="0" w:color="auto"/>
              <w:left w:val="nil"/>
              <w:bottom w:val="single" w:sz="4" w:space="0" w:color="auto"/>
              <w:right w:val="single" w:sz="4" w:space="0" w:color="auto"/>
            </w:tcBorders>
            <w:shd w:val="clear" w:color="auto" w:fill="9CC2E5" w:themeFill="accent1" w:themeFillTint="99"/>
          </w:tcPr>
          <w:p w14:paraId="6109CED4" w14:textId="77777777" w:rsidR="004E7F3C" w:rsidRPr="003B072B" w:rsidRDefault="004E7F3C" w:rsidP="00FB7F79">
            <w:pPr>
              <w:spacing w:line="240" w:lineRule="auto"/>
              <w:jc w:val="center"/>
              <w:rPr>
                <w:rFonts w:ascii="Calibri" w:eastAsia="Times New Roman" w:hAnsi="Calibri" w:cs="Calibri"/>
                <w:b/>
                <w:bCs/>
                <w:color w:val="000000"/>
                <w:sz w:val="24"/>
                <w:lang w:eastAsia="es-GT"/>
              </w:rPr>
            </w:pPr>
            <w:r w:rsidRPr="003B072B">
              <w:rPr>
                <w:rFonts w:ascii="Calibri" w:eastAsia="Times New Roman" w:hAnsi="Calibri" w:cs="Calibri"/>
                <w:b/>
                <w:bCs/>
                <w:color w:val="000000"/>
                <w:sz w:val="24"/>
                <w:lang w:eastAsia="es-GT"/>
              </w:rPr>
              <w:t>DOCUMENTO APLICADO</w:t>
            </w:r>
          </w:p>
        </w:tc>
      </w:tr>
      <w:tr w:rsidR="004E7F3C" w:rsidRPr="008F09C4" w14:paraId="2AB47789"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39FEA2F7" w14:textId="77777777" w:rsidR="004E7F3C" w:rsidRPr="00766D2A" w:rsidRDefault="004E7F3C" w:rsidP="00FB7F79">
            <w:pPr>
              <w:pStyle w:val="Sinespaciado"/>
              <w:jc w:val="center"/>
              <w:rPr>
                <w:sz w:val="20"/>
                <w:lang w:eastAsia="es-GT"/>
              </w:rPr>
            </w:pPr>
            <w:r w:rsidRPr="00766D2A">
              <w:rPr>
                <w:sz w:val="20"/>
                <w:lang w:eastAsia="es-GT"/>
              </w:rPr>
              <w:t>1</w:t>
            </w:r>
          </w:p>
        </w:tc>
        <w:tc>
          <w:tcPr>
            <w:tcW w:w="1804" w:type="dxa"/>
            <w:tcBorders>
              <w:top w:val="nil"/>
              <w:left w:val="nil"/>
              <w:bottom w:val="single" w:sz="4" w:space="0" w:color="auto"/>
              <w:right w:val="single" w:sz="4" w:space="0" w:color="auto"/>
            </w:tcBorders>
            <w:shd w:val="clear" w:color="auto" w:fill="auto"/>
            <w:vAlign w:val="center"/>
          </w:tcPr>
          <w:p w14:paraId="78BEA236" w14:textId="463E74C8" w:rsidR="004E7F3C" w:rsidRPr="00766D2A" w:rsidRDefault="009B5827" w:rsidP="00FB7F79">
            <w:pPr>
              <w:pStyle w:val="Sinespaciado"/>
              <w:jc w:val="center"/>
              <w:rPr>
                <w:sz w:val="20"/>
                <w:lang w:eastAsia="es-GT"/>
              </w:rPr>
            </w:pPr>
            <w:r>
              <w:rPr>
                <w:sz w:val="20"/>
                <w:lang w:eastAsia="es-GT"/>
              </w:rPr>
              <w:t>Asesor</w:t>
            </w:r>
            <w:r w:rsidR="00AE3A7E">
              <w:rPr>
                <w:sz w:val="20"/>
                <w:lang w:eastAsia="es-GT"/>
              </w:rPr>
              <w:t>(a)</w:t>
            </w:r>
            <w:r>
              <w:rPr>
                <w:sz w:val="20"/>
                <w:lang w:eastAsia="es-GT"/>
              </w:rPr>
              <w:t xml:space="preserve"> / Despacho Ministerial</w:t>
            </w:r>
          </w:p>
        </w:tc>
        <w:tc>
          <w:tcPr>
            <w:tcW w:w="4923" w:type="dxa"/>
            <w:tcBorders>
              <w:top w:val="nil"/>
              <w:left w:val="nil"/>
              <w:bottom w:val="single" w:sz="4" w:space="0" w:color="auto"/>
              <w:right w:val="single" w:sz="4" w:space="0" w:color="auto"/>
            </w:tcBorders>
            <w:shd w:val="clear" w:color="auto" w:fill="auto"/>
            <w:noWrap/>
            <w:vAlign w:val="center"/>
          </w:tcPr>
          <w:p w14:paraId="4461F292" w14:textId="77777777" w:rsidR="004E7F3C" w:rsidRPr="00766D2A" w:rsidRDefault="004E7F3C" w:rsidP="00FB7F79">
            <w:pPr>
              <w:pStyle w:val="Sinespaciado"/>
              <w:jc w:val="both"/>
              <w:rPr>
                <w:sz w:val="20"/>
                <w:lang w:eastAsia="es-GT"/>
              </w:rPr>
            </w:pPr>
            <w:r w:rsidRPr="00766D2A">
              <w:rPr>
                <w:sz w:val="20"/>
                <w:lang w:eastAsia="es-GT"/>
              </w:rPr>
              <w:t>Recibe solicitud de información pública por medio escrito, verbal (presencial, vía telefónica) o correo electrónico.</w:t>
            </w:r>
          </w:p>
        </w:tc>
        <w:tc>
          <w:tcPr>
            <w:tcW w:w="1979" w:type="dxa"/>
            <w:tcBorders>
              <w:top w:val="nil"/>
              <w:left w:val="nil"/>
              <w:bottom w:val="single" w:sz="4" w:space="0" w:color="auto"/>
              <w:right w:val="single" w:sz="4" w:space="0" w:color="auto"/>
            </w:tcBorders>
          </w:tcPr>
          <w:p w14:paraId="7CA395BD" w14:textId="77777777" w:rsidR="004E7F3C" w:rsidRPr="00766D2A" w:rsidRDefault="004E7F3C" w:rsidP="00FB7F79">
            <w:pPr>
              <w:pStyle w:val="Sinespaciado"/>
              <w:rPr>
                <w:sz w:val="20"/>
                <w:lang w:eastAsia="es-GT"/>
              </w:rPr>
            </w:pPr>
          </w:p>
        </w:tc>
      </w:tr>
      <w:tr w:rsidR="004E7F3C" w:rsidRPr="008F09C4" w14:paraId="3F4B4AF8"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685A909E" w14:textId="77777777" w:rsidR="004E7F3C" w:rsidRPr="00766D2A" w:rsidRDefault="004E7F3C" w:rsidP="00FB7F79">
            <w:pPr>
              <w:pStyle w:val="Sinespaciado"/>
              <w:jc w:val="center"/>
              <w:rPr>
                <w:sz w:val="20"/>
                <w:lang w:eastAsia="es-GT"/>
              </w:rPr>
            </w:pPr>
            <w:r>
              <w:rPr>
                <w:sz w:val="20"/>
                <w:lang w:eastAsia="es-GT"/>
              </w:rPr>
              <w:t>2</w:t>
            </w:r>
          </w:p>
        </w:tc>
        <w:tc>
          <w:tcPr>
            <w:tcW w:w="1804" w:type="dxa"/>
            <w:tcBorders>
              <w:top w:val="nil"/>
              <w:left w:val="nil"/>
              <w:bottom w:val="single" w:sz="4" w:space="0" w:color="auto"/>
              <w:right w:val="single" w:sz="4" w:space="0" w:color="auto"/>
            </w:tcBorders>
            <w:shd w:val="clear" w:color="auto" w:fill="auto"/>
            <w:vAlign w:val="center"/>
          </w:tcPr>
          <w:p w14:paraId="756AF308" w14:textId="1F0D9E7E" w:rsidR="004E7F3C" w:rsidRPr="00766D2A" w:rsidRDefault="00D64A6A" w:rsidP="00AE3A7E">
            <w:pPr>
              <w:pStyle w:val="Sinespaciado"/>
              <w:jc w:val="center"/>
              <w:rPr>
                <w:sz w:val="20"/>
                <w:lang w:eastAsia="es-GT"/>
              </w:rPr>
            </w:pPr>
            <w:r>
              <w:rPr>
                <w:sz w:val="20"/>
                <w:lang w:eastAsia="es-GT"/>
              </w:rPr>
              <w:t>Asesor</w:t>
            </w:r>
            <w:r w:rsidR="00AE3A7E">
              <w:rPr>
                <w:sz w:val="20"/>
                <w:lang w:eastAsia="es-GT"/>
              </w:rPr>
              <w:t xml:space="preserve">(a) / </w:t>
            </w:r>
            <w:r w:rsidR="00AE3A7E" w:rsidRPr="00AE3A7E">
              <w:rPr>
                <w:sz w:val="20"/>
                <w:lang w:eastAsia="es-GT"/>
              </w:rPr>
              <w:t>Consejo Técnico y Asesoría Jurídica</w:t>
            </w:r>
          </w:p>
        </w:tc>
        <w:tc>
          <w:tcPr>
            <w:tcW w:w="4923" w:type="dxa"/>
            <w:tcBorders>
              <w:top w:val="nil"/>
              <w:left w:val="nil"/>
              <w:bottom w:val="single" w:sz="4" w:space="0" w:color="auto"/>
              <w:right w:val="single" w:sz="4" w:space="0" w:color="auto"/>
            </w:tcBorders>
            <w:shd w:val="clear" w:color="auto" w:fill="auto"/>
            <w:noWrap/>
            <w:vAlign w:val="center"/>
          </w:tcPr>
          <w:p w14:paraId="244D32E4" w14:textId="45ED1EB7" w:rsidR="004E7F3C" w:rsidRPr="00D64A6A" w:rsidRDefault="00D64A6A" w:rsidP="00FB7F79">
            <w:pPr>
              <w:pStyle w:val="Sinespaciado"/>
              <w:jc w:val="both"/>
              <w:rPr>
                <w:sz w:val="20"/>
                <w:lang w:eastAsia="es-GT"/>
              </w:rPr>
            </w:pPr>
            <w:r w:rsidRPr="00D64A6A">
              <w:rPr>
                <w:sz w:val="20"/>
                <w:lang w:eastAsia="es-GT"/>
              </w:rPr>
              <w:t>Recibe y analiza el expediente.</w:t>
            </w:r>
          </w:p>
        </w:tc>
        <w:tc>
          <w:tcPr>
            <w:tcW w:w="1979" w:type="dxa"/>
            <w:tcBorders>
              <w:top w:val="nil"/>
              <w:left w:val="nil"/>
              <w:bottom w:val="single" w:sz="4" w:space="0" w:color="auto"/>
              <w:right w:val="single" w:sz="4" w:space="0" w:color="auto"/>
            </w:tcBorders>
          </w:tcPr>
          <w:p w14:paraId="40A61A49" w14:textId="77777777" w:rsidR="004E7F3C" w:rsidRPr="00766D2A" w:rsidRDefault="004E7F3C" w:rsidP="00FB7F79">
            <w:pPr>
              <w:pStyle w:val="Sinespaciado"/>
              <w:rPr>
                <w:sz w:val="20"/>
                <w:lang w:eastAsia="es-GT"/>
              </w:rPr>
            </w:pPr>
          </w:p>
        </w:tc>
      </w:tr>
      <w:tr w:rsidR="004E7F3C" w:rsidRPr="008F09C4" w14:paraId="3EC35D15"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4687EDE0" w14:textId="77777777" w:rsidR="004E7F3C" w:rsidRPr="00766D2A" w:rsidRDefault="004E7F3C" w:rsidP="00FB7F79">
            <w:pPr>
              <w:pStyle w:val="Sinespaciado"/>
              <w:jc w:val="center"/>
              <w:rPr>
                <w:sz w:val="20"/>
                <w:lang w:eastAsia="es-GT"/>
              </w:rPr>
            </w:pPr>
            <w:r>
              <w:rPr>
                <w:sz w:val="20"/>
                <w:lang w:eastAsia="es-GT"/>
              </w:rPr>
              <w:t>3</w:t>
            </w:r>
          </w:p>
        </w:tc>
        <w:tc>
          <w:tcPr>
            <w:tcW w:w="1804" w:type="dxa"/>
            <w:tcBorders>
              <w:top w:val="nil"/>
              <w:left w:val="nil"/>
              <w:bottom w:val="single" w:sz="4" w:space="0" w:color="auto"/>
              <w:right w:val="single" w:sz="4" w:space="0" w:color="auto"/>
            </w:tcBorders>
            <w:shd w:val="clear" w:color="auto" w:fill="auto"/>
            <w:vAlign w:val="center"/>
          </w:tcPr>
          <w:p w14:paraId="67BD85C9" w14:textId="77777777" w:rsidR="004E7F3C" w:rsidRPr="00766D2A" w:rsidRDefault="004E7F3C" w:rsidP="00FB7F79">
            <w:pPr>
              <w:pStyle w:val="Sinespaciado"/>
              <w:jc w:val="center"/>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6CC260EF" w14:textId="61DB76D0" w:rsidR="004E7F3C" w:rsidRPr="00766D2A" w:rsidRDefault="00D64A6A" w:rsidP="00FB7F79">
            <w:pPr>
              <w:pStyle w:val="Sinespaciado"/>
              <w:jc w:val="both"/>
              <w:rPr>
                <w:sz w:val="20"/>
                <w:lang w:eastAsia="es-GT"/>
              </w:rPr>
            </w:pPr>
            <w:r w:rsidRPr="00D64A6A">
              <w:rPr>
                <w:sz w:val="20"/>
                <w:lang w:eastAsia="es-GT"/>
              </w:rPr>
              <w:t>Emite dictamen jurídico, adjunta expediente y traslada a Secretaría General.</w:t>
            </w:r>
          </w:p>
        </w:tc>
        <w:tc>
          <w:tcPr>
            <w:tcW w:w="1979" w:type="dxa"/>
            <w:tcBorders>
              <w:top w:val="nil"/>
              <w:left w:val="nil"/>
              <w:bottom w:val="single" w:sz="4" w:space="0" w:color="auto"/>
              <w:right w:val="single" w:sz="4" w:space="0" w:color="auto"/>
            </w:tcBorders>
          </w:tcPr>
          <w:p w14:paraId="780DA6C2" w14:textId="77777777" w:rsidR="004E7F3C" w:rsidRPr="00766D2A" w:rsidRDefault="004E7F3C" w:rsidP="00FB7F79">
            <w:pPr>
              <w:pStyle w:val="Sinespaciado"/>
              <w:rPr>
                <w:sz w:val="20"/>
                <w:lang w:eastAsia="es-GT"/>
              </w:rPr>
            </w:pPr>
          </w:p>
        </w:tc>
      </w:tr>
      <w:tr w:rsidR="004E7F3C" w:rsidRPr="008F09C4" w14:paraId="4AF489F3"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0E65E102" w14:textId="77777777" w:rsidR="004E7F3C" w:rsidRDefault="004E7F3C" w:rsidP="00FB7F79">
            <w:pPr>
              <w:pStyle w:val="Sinespaciado"/>
              <w:jc w:val="center"/>
              <w:rPr>
                <w:sz w:val="20"/>
                <w:lang w:eastAsia="es-GT"/>
              </w:rPr>
            </w:pPr>
            <w:r>
              <w:rPr>
                <w:sz w:val="20"/>
                <w:lang w:eastAsia="es-GT"/>
              </w:rPr>
              <w:t>4</w:t>
            </w:r>
          </w:p>
          <w:p w14:paraId="67D6CB2A" w14:textId="77777777" w:rsidR="00D64A6A" w:rsidRPr="00766D2A" w:rsidRDefault="00D64A6A" w:rsidP="00FB7F79">
            <w:pPr>
              <w:pStyle w:val="Sinespaciado"/>
              <w:jc w:val="center"/>
              <w:rPr>
                <w:sz w:val="20"/>
                <w:lang w:eastAsia="es-GT"/>
              </w:rPr>
            </w:pPr>
          </w:p>
        </w:tc>
        <w:tc>
          <w:tcPr>
            <w:tcW w:w="1804" w:type="dxa"/>
            <w:tcBorders>
              <w:top w:val="nil"/>
              <w:left w:val="nil"/>
              <w:bottom w:val="single" w:sz="4" w:space="0" w:color="auto"/>
              <w:right w:val="single" w:sz="4" w:space="0" w:color="auto"/>
            </w:tcBorders>
            <w:shd w:val="clear" w:color="auto" w:fill="auto"/>
            <w:vAlign w:val="center"/>
          </w:tcPr>
          <w:p w14:paraId="363CF09C" w14:textId="5CF4BC76" w:rsidR="004E7F3C" w:rsidRPr="00766D2A" w:rsidRDefault="00AE3A7E" w:rsidP="00AE3A7E">
            <w:pPr>
              <w:pStyle w:val="Sinespaciado"/>
              <w:jc w:val="center"/>
              <w:rPr>
                <w:sz w:val="20"/>
                <w:lang w:eastAsia="es-GT"/>
              </w:rPr>
            </w:pPr>
            <w:r>
              <w:rPr>
                <w:sz w:val="20"/>
                <w:lang w:eastAsia="es-GT"/>
              </w:rPr>
              <w:t xml:space="preserve">Asesor (a) / Secretaría General </w:t>
            </w:r>
          </w:p>
        </w:tc>
        <w:tc>
          <w:tcPr>
            <w:tcW w:w="4923" w:type="dxa"/>
            <w:tcBorders>
              <w:top w:val="nil"/>
              <w:left w:val="nil"/>
              <w:bottom w:val="single" w:sz="4" w:space="0" w:color="auto"/>
              <w:right w:val="single" w:sz="4" w:space="0" w:color="auto"/>
            </w:tcBorders>
            <w:shd w:val="clear" w:color="auto" w:fill="auto"/>
            <w:noWrap/>
            <w:vAlign w:val="center"/>
          </w:tcPr>
          <w:p w14:paraId="0C4DC84B" w14:textId="7ED3F738" w:rsidR="004E7F3C" w:rsidRDefault="00D64A6A" w:rsidP="00FB7F79">
            <w:pPr>
              <w:pStyle w:val="Sinespaciado"/>
              <w:jc w:val="both"/>
              <w:rPr>
                <w:sz w:val="20"/>
                <w:lang w:eastAsia="es-GT"/>
              </w:rPr>
            </w:pPr>
            <w:r w:rsidRPr="00D64A6A">
              <w:rPr>
                <w:sz w:val="20"/>
                <w:lang w:eastAsia="es-GT"/>
              </w:rPr>
              <w:t>Recibe, conoce, analiz</w:t>
            </w:r>
            <w:r w:rsidR="00555C85">
              <w:rPr>
                <w:sz w:val="20"/>
                <w:lang w:eastAsia="es-GT"/>
              </w:rPr>
              <w:t>a y traslada al Despacho Ministerial</w:t>
            </w:r>
            <w:r w:rsidRPr="00D64A6A">
              <w:rPr>
                <w:sz w:val="20"/>
                <w:lang w:eastAsia="es-GT"/>
              </w:rPr>
              <w:t>. Si está correcto resuelve de la siguiente manera:</w:t>
            </w:r>
          </w:p>
          <w:p w14:paraId="5579290A" w14:textId="4BCB69F7" w:rsidR="00D64A6A" w:rsidRPr="00D64A6A" w:rsidRDefault="00D64A6A" w:rsidP="00D64A6A">
            <w:pPr>
              <w:pStyle w:val="Sinespaciado"/>
              <w:numPr>
                <w:ilvl w:val="0"/>
                <w:numId w:val="45"/>
              </w:numPr>
              <w:jc w:val="both"/>
              <w:rPr>
                <w:sz w:val="20"/>
                <w:lang w:eastAsia="es-GT"/>
              </w:rPr>
            </w:pPr>
            <w:r w:rsidRPr="00D64A6A">
              <w:rPr>
                <w:sz w:val="20"/>
                <w:lang w:eastAsia="es-GT"/>
              </w:rPr>
              <w:t xml:space="preserve">Si confirma la decisión de la UIP, elabora proyecto de Resolución </w:t>
            </w:r>
            <w:r w:rsidR="00CB10C4">
              <w:rPr>
                <w:sz w:val="20"/>
                <w:lang w:eastAsia="es-GT"/>
              </w:rPr>
              <w:t>y lo remite al Despacho Ministerial</w:t>
            </w:r>
            <w:r w:rsidRPr="00D64A6A">
              <w:rPr>
                <w:sz w:val="20"/>
                <w:lang w:eastAsia="es-GT"/>
              </w:rPr>
              <w:t>, notifica la Resolución al solicitante y traslada</w:t>
            </w:r>
            <w:r w:rsidR="00233885">
              <w:rPr>
                <w:sz w:val="20"/>
                <w:lang w:eastAsia="es-GT"/>
              </w:rPr>
              <w:t xml:space="preserve"> copia de la Resolución a la AIP</w:t>
            </w:r>
            <w:r w:rsidRPr="00D64A6A">
              <w:rPr>
                <w:sz w:val="20"/>
                <w:lang w:eastAsia="es-GT"/>
              </w:rPr>
              <w:t xml:space="preserve">. </w:t>
            </w:r>
            <w:r w:rsidR="00233885">
              <w:rPr>
                <w:i/>
                <w:sz w:val="20"/>
                <w:lang w:eastAsia="es-GT"/>
              </w:rPr>
              <w:t>Continua en la Actividad No. 06</w:t>
            </w:r>
          </w:p>
          <w:p w14:paraId="5AE76F28" w14:textId="65A57DD7" w:rsidR="00D64A6A" w:rsidRPr="00766D2A" w:rsidRDefault="00D64A6A" w:rsidP="005E5526">
            <w:pPr>
              <w:pStyle w:val="Sinespaciado"/>
              <w:numPr>
                <w:ilvl w:val="0"/>
                <w:numId w:val="45"/>
              </w:numPr>
              <w:jc w:val="both"/>
              <w:rPr>
                <w:sz w:val="20"/>
                <w:lang w:eastAsia="es-GT"/>
              </w:rPr>
            </w:pPr>
            <w:r w:rsidRPr="00D64A6A">
              <w:rPr>
                <w:sz w:val="20"/>
                <w:lang w:eastAsia="es-GT"/>
              </w:rPr>
              <w:t>No se confirmó (revocó o</w:t>
            </w:r>
            <w:r w:rsidR="005E5526">
              <w:rPr>
                <w:sz w:val="20"/>
                <w:lang w:eastAsia="es-GT"/>
              </w:rPr>
              <w:t xml:space="preserve"> modificó) la decisión de la AIP</w:t>
            </w:r>
            <w:r w:rsidRPr="00D64A6A">
              <w:rPr>
                <w:sz w:val="20"/>
                <w:lang w:eastAsia="es-GT"/>
              </w:rPr>
              <w:t xml:space="preserve">, conmina a la dependencia correspondiente, para que dé exacto cumplimiento a lo resuelto dentro del plazo de cinco días, y luego notifica al solicitante y traslada copia de Resolución a la </w:t>
            </w:r>
            <w:r w:rsidR="005E5526">
              <w:rPr>
                <w:sz w:val="20"/>
                <w:lang w:eastAsia="es-GT"/>
              </w:rPr>
              <w:t>Oficina de Acceso a la</w:t>
            </w:r>
            <w:r w:rsidRPr="00D64A6A">
              <w:rPr>
                <w:sz w:val="20"/>
                <w:lang w:eastAsia="es-GT"/>
              </w:rPr>
              <w:t xml:space="preserve"> Información Pública. </w:t>
            </w:r>
            <w:r>
              <w:rPr>
                <w:i/>
                <w:sz w:val="20"/>
                <w:lang w:eastAsia="es-GT"/>
              </w:rPr>
              <w:t>Continua</w:t>
            </w:r>
            <w:r w:rsidRPr="00D64A6A">
              <w:rPr>
                <w:i/>
                <w:sz w:val="20"/>
                <w:lang w:eastAsia="es-GT"/>
              </w:rPr>
              <w:t xml:space="preserve"> en Actividad No. 05</w:t>
            </w:r>
          </w:p>
        </w:tc>
        <w:tc>
          <w:tcPr>
            <w:tcW w:w="1979" w:type="dxa"/>
            <w:tcBorders>
              <w:top w:val="nil"/>
              <w:left w:val="nil"/>
              <w:bottom w:val="single" w:sz="4" w:space="0" w:color="auto"/>
              <w:right w:val="single" w:sz="4" w:space="0" w:color="auto"/>
            </w:tcBorders>
          </w:tcPr>
          <w:p w14:paraId="7BA02D3D" w14:textId="77777777" w:rsidR="004E7F3C" w:rsidRPr="00766D2A" w:rsidRDefault="004E7F3C" w:rsidP="00FB7F79">
            <w:pPr>
              <w:pStyle w:val="Sinespaciado"/>
              <w:rPr>
                <w:sz w:val="20"/>
                <w:lang w:eastAsia="es-GT"/>
              </w:rPr>
            </w:pPr>
          </w:p>
        </w:tc>
      </w:tr>
      <w:tr w:rsidR="004E7F3C" w:rsidRPr="008F09C4" w14:paraId="29B70FC1"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225D14CF" w14:textId="1DF0B253" w:rsidR="004E7F3C" w:rsidRPr="00766D2A" w:rsidRDefault="004E7F3C" w:rsidP="00FB7F79">
            <w:pPr>
              <w:pStyle w:val="Sinespaciado"/>
              <w:jc w:val="center"/>
              <w:rPr>
                <w:sz w:val="20"/>
                <w:lang w:eastAsia="es-GT"/>
              </w:rPr>
            </w:pPr>
            <w:r>
              <w:rPr>
                <w:sz w:val="20"/>
                <w:lang w:eastAsia="es-GT"/>
              </w:rPr>
              <w:t>5</w:t>
            </w:r>
          </w:p>
        </w:tc>
        <w:tc>
          <w:tcPr>
            <w:tcW w:w="1804" w:type="dxa"/>
            <w:tcBorders>
              <w:top w:val="nil"/>
              <w:left w:val="nil"/>
              <w:bottom w:val="single" w:sz="4" w:space="0" w:color="auto"/>
              <w:right w:val="single" w:sz="4" w:space="0" w:color="auto"/>
            </w:tcBorders>
            <w:shd w:val="clear" w:color="auto" w:fill="auto"/>
            <w:vAlign w:val="center"/>
          </w:tcPr>
          <w:p w14:paraId="67F40165" w14:textId="6E42FFD3" w:rsidR="004E7F3C" w:rsidRPr="00766D2A" w:rsidRDefault="00AE3A7E" w:rsidP="00AE3A7E">
            <w:pPr>
              <w:pStyle w:val="Sinespaciado"/>
              <w:jc w:val="center"/>
              <w:rPr>
                <w:sz w:val="20"/>
                <w:lang w:eastAsia="es-GT"/>
              </w:rPr>
            </w:pPr>
            <w:r>
              <w:rPr>
                <w:sz w:val="20"/>
                <w:lang w:eastAsia="es-GT"/>
              </w:rPr>
              <w:t xml:space="preserve">Asesor(a) / </w:t>
            </w:r>
            <w:r w:rsidR="00D64A6A">
              <w:rPr>
                <w:sz w:val="20"/>
                <w:lang w:eastAsia="es-GT"/>
              </w:rPr>
              <w:t>Despacho Ministerial</w:t>
            </w:r>
          </w:p>
        </w:tc>
        <w:tc>
          <w:tcPr>
            <w:tcW w:w="4923" w:type="dxa"/>
            <w:tcBorders>
              <w:top w:val="nil"/>
              <w:left w:val="nil"/>
              <w:bottom w:val="single" w:sz="4" w:space="0" w:color="auto"/>
              <w:right w:val="single" w:sz="4" w:space="0" w:color="auto"/>
            </w:tcBorders>
            <w:shd w:val="clear" w:color="auto" w:fill="auto"/>
            <w:noWrap/>
            <w:vAlign w:val="center"/>
          </w:tcPr>
          <w:p w14:paraId="16E66260" w14:textId="5E59A145" w:rsidR="004E7F3C" w:rsidRPr="00766D2A" w:rsidRDefault="00D64A6A" w:rsidP="00D64A6A">
            <w:pPr>
              <w:pStyle w:val="Sinespaciado"/>
              <w:jc w:val="both"/>
              <w:rPr>
                <w:sz w:val="20"/>
                <w:lang w:eastAsia="es-GT"/>
              </w:rPr>
            </w:pPr>
            <w:r>
              <w:rPr>
                <w:sz w:val="20"/>
                <w:lang w:eastAsia="es-GT"/>
              </w:rPr>
              <w:t xml:space="preserve">Recibe y aprueba Resolución. </w:t>
            </w:r>
            <w:r w:rsidRPr="00D64A6A">
              <w:rPr>
                <w:i/>
                <w:sz w:val="20"/>
                <w:lang w:eastAsia="es-GT"/>
              </w:rPr>
              <w:t>Regresa en la Actividad 04 numeral a.</w:t>
            </w:r>
          </w:p>
        </w:tc>
        <w:tc>
          <w:tcPr>
            <w:tcW w:w="1979" w:type="dxa"/>
            <w:tcBorders>
              <w:top w:val="nil"/>
              <w:left w:val="nil"/>
              <w:bottom w:val="single" w:sz="4" w:space="0" w:color="auto"/>
              <w:right w:val="single" w:sz="4" w:space="0" w:color="auto"/>
            </w:tcBorders>
          </w:tcPr>
          <w:p w14:paraId="1F58B8D2" w14:textId="77777777" w:rsidR="004E7F3C" w:rsidRPr="00766D2A" w:rsidRDefault="004E7F3C" w:rsidP="00FB7F79">
            <w:pPr>
              <w:pStyle w:val="Sinespaciado"/>
              <w:rPr>
                <w:sz w:val="20"/>
                <w:lang w:eastAsia="es-GT"/>
              </w:rPr>
            </w:pPr>
          </w:p>
        </w:tc>
      </w:tr>
      <w:tr w:rsidR="004E7F3C" w:rsidRPr="008F09C4" w14:paraId="06DA0F4E"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6EE4332E" w14:textId="77777777" w:rsidR="004E7F3C" w:rsidRPr="00766D2A" w:rsidRDefault="004E7F3C" w:rsidP="00FB7F79">
            <w:pPr>
              <w:pStyle w:val="Sinespaciado"/>
              <w:jc w:val="center"/>
              <w:rPr>
                <w:sz w:val="20"/>
                <w:lang w:eastAsia="es-GT"/>
              </w:rPr>
            </w:pPr>
            <w:r>
              <w:rPr>
                <w:sz w:val="20"/>
                <w:lang w:eastAsia="es-GT"/>
              </w:rPr>
              <w:t>6</w:t>
            </w:r>
          </w:p>
        </w:tc>
        <w:tc>
          <w:tcPr>
            <w:tcW w:w="1804" w:type="dxa"/>
            <w:tcBorders>
              <w:top w:val="nil"/>
              <w:left w:val="nil"/>
              <w:bottom w:val="single" w:sz="4" w:space="0" w:color="auto"/>
              <w:right w:val="single" w:sz="4" w:space="0" w:color="auto"/>
            </w:tcBorders>
            <w:shd w:val="clear" w:color="auto" w:fill="auto"/>
            <w:vAlign w:val="center"/>
          </w:tcPr>
          <w:p w14:paraId="438C6445" w14:textId="4DE9650E" w:rsidR="004E7F3C" w:rsidRPr="00766D2A" w:rsidRDefault="00D64A6A" w:rsidP="00FB7F79">
            <w:pPr>
              <w:pStyle w:val="Sinespaciado"/>
              <w:jc w:val="center"/>
              <w:rPr>
                <w:sz w:val="20"/>
                <w:lang w:eastAsia="es-GT"/>
              </w:rPr>
            </w:pPr>
            <w:r>
              <w:rPr>
                <w:sz w:val="20"/>
                <w:lang w:eastAsia="es-GT"/>
              </w:rPr>
              <w:t>Enlace / Director</w:t>
            </w:r>
            <w:r w:rsidR="00827C07">
              <w:rPr>
                <w:sz w:val="20"/>
                <w:lang w:eastAsia="es-GT"/>
              </w:rPr>
              <w:t>(a)</w:t>
            </w:r>
            <w:r>
              <w:rPr>
                <w:sz w:val="20"/>
                <w:lang w:eastAsia="es-GT"/>
              </w:rPr>
              <w:t xml:space="preserve"> de la Dependencia</w:t>
            </w:r>
          </w:p>
        </w:tc>
        <w:tc>
          <w:tcPr>
            <w:tcW w:w="4923" w:type="dxa"/>
            <w:tcBorders>
              <w:top w:val="nil"/>
              <w:left w:val="nil"/>
              <w:bottom w:val="single" w:sz="4" w:space="0" w:color="auto"/>
              <w:right w:val="single" w:sz="4" w:space="0" w:color="auto"/>
            </w:tcBorders>
            <w:shd w:val="clear" w:color="auto" w:fill="auto"/>
            <w:noWrap/>
            <w:vAlign w:val="center"/>
          </w:tcPr>
          <w:p w14:paraId="304BB8A0" w14:textId="45971D2D" w:rsidR="004E7F3C" w:rsidRPr="00766D2A" w:rsidRDefault="00D64A6A" w:rsidP="00FB7F79">
            <w:pPr>
              <w:pStyle w:val="Sinespaciado"/>
              <w:jc w:val="both"/>
              <w:rPr>
                <w:sz w:val="20"/>
                <w:lang w:eastAsia="es-GT"/>
              </w:rPr>
            </w:pPr>
            <w:r w:rsidRPr="00D64A6A">
              <w:rPr>
                <w:sz w:val="20"/>
                <w:lang w:eastAsia="es-GT"/>
              </w:rPr>
              <w:t>Da cumplimiento exacto de lo resuelto, entregando al solicitante la información conforme a resolución.</w:t>
            </w:r>
          </w:p>
        </w:tc>
        <w:tc>
          <w:tcPr>
            <w:tcW w:w="1979" w:type="dxa"/>
            <w:tcBorders>
              <w:top w:val="nil"/>
              <w:left w:val="nil"/>
              <w:bottom w:val="single" w:sz="4" w:space="0" w:color="auto"/>
              <w:right w:val="single" w:sz="4" w:space="0" w:color="auto"/>
            </w:tcBorders>
          </w:tcPr>
          <w:p w14:paraId="63F69C61" w14:textId="77777777" w:rsidR="004E7F3C" w:rsidRPr="00766D2A" w:rsidRDefault="004E7F3C" w:rsidP="00FB7F79">
            <w:pPr>
              <w:pStyle w:val="Sinespaciado"/>
              <w:rPr>
                <w:sz w:val="20"/>
                <w:lang w:eastAsia="es-GT"/>
              </w:rPr>
            </w:pPr>
          </w:p>
        </w:tc>
      </w:tr>
      <w:tr w:rsidR="004E7F3C" w:rsidRPr="008F09C4" w14:paraId="0519633E"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7689E38C" w14:textId="77777777" w:rsidR="004E7F3C" w:rsidRPr="00766D2A" w:rsidRDefault="004E7F3C" w:rsidP="00FB7F79">
            <w:pPr>
              <w:pStyle w:val="Sinespaciado"/>
              <w:jc w:val="center"/>
              <w:rPr>
                <w:sz w:val="20"/>
                <w:lang w:eastAsia="es-GT"/>
              </w:rPr>
            </w:pPr>
            <w:r>
              <w:rPr>
                <w:sz w:val="20"/>
                <w:lang w:eastAsia="es-GT"/>
              </w:rPr>
              <w:t>7</w:t>
            </w:r>
          </w:p>
        </w:tc>
        <w:tc>
          <w:tcPr>
            <w:tcW w:w="1804" w:type="dxa"/>
            <w:tcBorders>
              <w:top w:val="nil"/>
              <w:left w:val="nil"/>
              <w:bottom w:val="single" w:sz="4" w:space="0" w:color="auto"/>
              <w:right w:val="single" w:sz="4" w:space="0" w:color="auto"/>
            </w:tcBorders>
            <w:shd w:val="clear" w:color="auto" w:fill="auto"/>
            <w:vAlign w:val="center"/>
          </w:tcPr>
          <w:p w14:paraId="22EB6540" w14:textId="304525F0" w:rsidR="004E7F3C" w:rsidRPr="00766D2A" w:rsidRDefault="004E7F3C" w:rsidP="00FB7F79">
            <w:pPr>
              <w:pStyle w:val="Sinespaciado"/>
              <w:jc w:val="center"/>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3B98179A" w14:textId="5862D7FD" w:rsidR="004E7F3C" w:rsidRPr="00766D2A" w:rsidRDefault="00827C07" w:rsidP="00233885">
            <w:pPr>
              <w:pStyle w:val="Sinespaciado"/>
              <w:jc w:val="both"/>
              <w:rPr>
                <w:sz w:val="20"/>
                <w:lang w:eastAsia="es-GT"/>
              </w:rPr>
            </w:pPr>
            <w:r w:rsidRPr="00827C07">
              <w:rPr>
                <w:sz w:val="20"/>
                <w:lang w:eastAsia="es-GT"/>
              </w:rPr>
              <w:t xml:space="preserve">Entrega informe de lo actuado, adjuntando constancias del cumplimiento de la Resolución a la Secretaría General y a la </w:t>
            </w:r>
            <w:r w:rsidR="00233885">
              <w:rPr>
                <w:sz w:val="20"/>
                <w:lang w:eastAsia="es-GT"/>
              </w:rPr>
              <w:t>Oficina de Acceso a la</w:t>
            </w:r>
            <w:r w:rsidRPr="00827C07">
              <w:rPr>
                <w:sz w:val="20"/>
                <w:lang w:eastAsia="es-GT"/>
              </w:rPr>
              <w:t xml:space="preserve"> Información Pública.</w:t>
            </w:r>
          </w:p>
        </w:tc>
        <w:tc>
          <w:tcPr>
            <w:tcW w:w="1979" w:type="dxa"/>
            <w:tcBorders>
              <w:top w:val="nil"/>
              <w:left w:val="nil"/>
              <w:bottom w:val="single" w:sz="4" w:space="0" w:color="auto"/>
              <w:right w:val="single" w:sz="4" w:space="0" w:color="auto"/>
            </w:tcBorders>
          </w:tcPr>
          <w:p w14:paraId="54CE3022" w14:textId="77777777" w:rsidR="004E7F3C" w:rsidRPr="00766D2A" w:rsidRDefault="004E7F3C" w:rsidP="00FB7F79">
            <w:pPr>
              <w:pStyle w:val="Sinespaciado"/>
              <w:rPr>
                <w:sz w:val="20"/>
                <w:lang w:eastAsia="es-GT"/>
              </w:rPr>
            </w:pPr>
          </w:p>
        </w:tc>
      </w:tr>
      <w:tr w:rsidR="004E7F3C" w:rsidRPr="008F09C4" w14:paraId="5DDD810E" w14:textId="77777777" w:rsidTr="00FB7F79">
        <w:trPr>
          <w:trHeight w:val="300"/>
          <w:jc w:val="center"/>
        </w:trPr>
        <w:tc>
          <w:tcPr>
            <w:tcW w:w="928" w:type="dxa"/>
            <w:tcBorders>
              <w:top w:val="nil"/>
              <w:left w:val="single" w:sz="4" w:space="0" w:color="auto"/>
              <w:bottom w:val="single" w:sz="4" w:space="0" w:color="auto"/>
              <w:right w:val="single" w:sz="4" w:space="0" w:color="auto"/>
            </w:tcBorders>
            <w:shd w:val="clear" w:color="auto" w:fill="auto"/>
            <w:noWrap/>
            <w:vAlign w:val="center"/>
          </w:tcPr>
          <w:p w14:paraId="3A0101AA" w14:textId="77777777" w:rsidR="004E7F3C" w:rsidRPr="00766D2A" w:rsidRDefault="004E7F3C" w:rsidP="00FB7F79">
            <w:pPr>
              <w:pStyle w:val="Sinespaciado"/>
              <w:jc w:val="center"/>
              <w:rPr>
                <w:sz w:val="20"/>
                <w:lang w:eastAsia="es-GT"/>
              </w:rPr>
            </w:pPr>
            <w:r>
              <w:rPr>
                <w:sz w:val="20"/>
                <w:lang w:eastAsia="es-GT"/>
              </w:rPr>
              <w:t>8</w:t>
            </w:r>
          </w:p>
        </w:tc>
        <w:tc>
          <w:tcPr>
            <w:tcW w:w="1804" w:type="dxa"/>
            <w:tcBorders>
              <w:top w:val="nil"/>
              <w:left w:val="nil"/>
              <w:bottom w:val="single" w:sz="4" w:space="0" w:color="auto"/>
              <w:right w:val="single" w:sz="4" w:space="0" w:color="auto"/>
            </w:tcBorders>
            <w:shd w:val="clear" w:color="auto" w:fill="auto"/>
            <w:vAlign w:val="center"/>
          </w:tcPr>
          <w:p w14:paraId="53A99CD1" w14:textId="564FC43E" w:rsidR="004E7F3C" w:rsidRPr="00766D2A" w:rsidRDefault="004E7F3C" w:rsidP="00CB10C4">
            <w:pPr>
              <w:pStyle w:val="Sinespaciado"/>
              <w:rPr>
                <w:sz w:val="20"/>
                <w:lang w:eastAsia="es-GT"/>
              </w:rPr>
            </w:pPr>
          </w:p>
        </w:tc>
        <w:tc>
          <w:tcPr>
            <w:tcW w:w="4923" w:type="dxa"/>
            <w:tcBorders>
              <w:top w:val="nil"/>
              <w:left w:val="nil"/>
              <w:bottom w:val="single" w:sz="4" w:space="0" w:color="auto"/>
              <w:right w:val="single" w:sz="4" w:space="0" w:color="auto"/>
            </w:tcBorders>
            <w:shd w:val="clear" w:color="auto" w:fill="auto"/>
            <w:noWrap/>
            <w:vAlign w:val="center"/>
          </w:tcPr>
          <w:p w14:paraId="2CF1D166" w14:textId="11344EE8" w:rsidR="004E7F3C" w:rsidRPr="00766D2A" w:rsidRDefault="00CB10C4" w:rsidP="00FB7F79">
            <w:pPr>
              <w:pStyle w:val="Sinespaciado"/>
              <w:jc w:val="both"/>
              <w:rPr>
                <w:sz w:val="20"/>
                <w:lang w:eastAsia="es-GT"/>
              </w:rPr>
            </w:pPr>
            <w:r w:rsidRPr="00CB10C4">
              <w:rPr>
                <w:sz w:val="20"/>
                <w:lang w:eastAsia="es-GT"/>
              </w:rPr>
              <w:t>Remite  expediente completo a la Secretaría General para su resguardo.</w:t>
            </w:r>
          </w:p>
        </w:tc>
        <w:tc>
          <w:tcPr>
            <w:tcW w:w="1979" w:type="dxa"/>
            <w:tcBorders>
              <w:top w:val="nil"/>
              <w:left w:val="nil"/>
              <w:bottom w:val="single" w:sz="4" w:space="0" w:color="auto"/>
              <w:right w:val="single" w:sz="4" w:space="0" w:color="auto"/>
            </w:tcBorders>
          </w:tcPr>
          <w:p w14:paraId="53FAF6DE" w14:textId="77777777" w:rsidR="004E7F3C" w:rsidRPr="00766D2A" w:rsidRDefault="004E7F3C" w:rsidP="00FB7F79">
            <w:pPr>
              <w:pStyle w:val="Sinespaciado"/>
              <w:rPr>
                <w:sz w:val="20"/>
                <w:lang w:eastAsia="es-GT"/>
              </w:rPr>
            </w:pPr>
          </w:p>
        </w:tc>
      </w:tr>
      <w:tr w:rsidR="004E7F3C" w:rsidRPr="008F09C4" w14:paraId="56100C39" w14:textId="77777777" w:rsidTr="00FB7F79">
        <w:trPr>
          <w:trHeight w:val="1152"/>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9F6A477" w14:textId="77777777" w:rsidR="004E7F3C" w:rsidRPr="008F09C4" w:rsidRDefault="004E7F3C" w:rsidP="00FB7F79">
            <w:pPr>
              <w:spacing w:line="240" w:lineRule="auto"/>
              <w:jc w:val="center"/>
              <w:rPr>
                <w:sz w:val="28"/>
              </w:rPr>
            </w:pPr>
            <w:r w:rsidRPr="008F09C4">
              <w:rPr>
                <w:sz w:val="28"/>
              </w:rPr>
              <w:br w:type="page"/>
            </w:r>
            <w:r w:rsidRPr="008F09C4">
              <w:rPr>
                <w:rFonts w:ascii="Calibri" w:eastAsia="Times New Roman" w:hAnsi="Calibri" w:cs="Calibri"/>
                <w:b/>
                <w:bCs/>
                <w:color w:val="000000"/>
                <w:sz w:val="28"/>
                <w:lang w:eastAsia="es-GT"/>
              </w:rPr>
              <w:t>FIN DEL PROCEDIMIENTO</w:t>
            </w:r>
          </w:p>
        </w:tc>
      </w:tr>
    </w:tbl>
    <w:p w14:paraId="571960E2" w14:textId="77777777" w:rsidR="004E7F3C" w:rsidRDefault="004E7F3C" w:rsidP="004E7F3C">
      <w:pPr>
        <w:pStyle w:val="Textoindependiente"/>
      </w:pPr>
    </w:p>
    <w:p w14:paraId="74150F65" w14:textId="77777777" w:rsidR="004E7F3C" w:rsidRDefault="004E7F3C" w:rsidP="009950C5">
      <w:pPr>
        <w:pStyle w:val="Sinespaciado"/>
        <w:spacing w:line="360" w:lineRule="auto"/>
        <w:jc w:val="both"/>
        <w:rPr>
          <w:rFonts w:ascii="Arial" w:hAnsi="Arial" w:cs="Arial"/>
          <w:b/>
          <w:sz w:val="24"/>
        </w:rPr>
      </w:pPr>
    </w:p>
    <w:p w14:paraId="36499B57" w14:textId="77777777" w:rsidR="00294279" w:rsidRDefault="00294279" w:rsidP="009950C5">
      <w:pPr>
        <w:pStyle w:val="Sinespaciado"/>
        <w:spacing w:line="360" w:lineRule="auto"/>
        <w:jc w:val="both"/>
        <w:rPr>
          <w:rFonts w:ascii="Arial" w:hAnsi="Arial" w:cs="Arial"/>
          <w:b/>
          <w:sz w:val="24"/>
        </w:rPr>
      </w:pPr>
    </w:p>
    <w:p w14:paraId="77FC27B0" w14:textId="257BAF99" w:rsidR="00294279" w:rsidRPr="00294279" w:rsidRDefault="00632F05" w:rsidP="009950C5">
      <w:pPr>
        <w:pStyle w:val="Sinespaciado"/>
        <w:spacing w:line="360" w:lineRule="auto"/>
        <w:jc w:val="both"/>
      </w:pPr>
      <w:r>
        <w:rPr>
          <w:noProof/>
        </w:rPr>
        <w:lastRenderedPageBreak/>
        <w:object w:dxaOrig="1440" w:dyaOrig="1440" w14:anchorId="2FCC855F">
          <v:shape id="_x0000_s1031" type="#_x0000_t75" style="position:absolute;left:0;text-align:left;margin-left:0;margin-top:0;width:472.2pt;height:587.25pt;z-index:251722752;mso-position-horizontal:center;mso-position-horizontal-relative:margin;mso-position-vertical:center;mso-position-vertical-relative:margin;mso-width-relative:page;mso-height-relative:page">
            <v:imagedata r:id="rId12" o:title=""/>
            <w10:wrap type="square" anchorx="margin" anchory="margin"/>
          </v:shape>
          <o:OLEObject Type="Embed" ProgID="Visio.Drawing.15" ShapeID="_x0000_s1031" DrawAspect="Content" ObjectID="_1629031360" r:id="rId13"/>
        </w:object>
      </w:r>
    </w:p>
    <w:p w14:paraId="6A5A3AC8" w14:textId="7C4035A7" w:rsidR="00A5074C" w:rsidRDefault="00A5074C" w:rsidP="00447846">
      <w:pPr>
        <w:pStyle w:val="Ttulo1"/>
        <w:numPr>
          <w:ilvl w:val="0"/>
          <w:numId w:val="46"/>
        </w:numPr>
      </w:pPr>
      <w:bookmarkStart w:id="17" w:name="_Toc18418252"/>
      <w:r>
        <w:lastRenderedPageBreak/>
        <w:t>Glosario</w:t>
      </w:r>
      <w:bookmarkEnd w:id="17"/>
    </w:p>
    <w:p w14:paraId="46573D88" w14:textId="77777777" w:rsidR="00447846" w:rsidRPr="00447846" w:rsidRDefault="00447846" w:rsidP="00447846">
      <w:pPr>
        <w:pStyle w:val="Textoindependiente"/>
        <w:rPr>
          <w:sz w:val="22"/>
        </w:rPr>
      </w:pPr>
    </w:p>
    <w:p w14:paraId="228DEEFD" w14:textId="77777777" w:rsidR="00A5074C" w:rsidRPr="00447846" w:rsidRDefault="00A5074C" w:rsidP="00A01782">
      <w:pPr>
        <w:pStyle w:val="Sinespaciado"/>
        <w:numPr>
          <w:ilvl w:val="0"/>
          <w:numId w:val="41"/>
        </w:numPr>
        <w:spacing w:line="360" w:lineRule="auto"/>
        <w:jc w:val="both"/>
        <w:rPr>
          <w:rFonts w:ascii="Arial" w:hAnsi="Arial" w:cs="Arial"/>
          <w:sz w:val="24"/>
        </w:rPr>
      </w:pPr>
      <w:r w:rsidRPr="00447846">
        <w:rPr>
          <w:rFonts w:ascii="Arial" w:hAnsi="Arial" w:cs="Arial"/>
          <w:b/>
          <w:sz w:val="24"/>
        </w:rPr>
        <w:t xml:space="preserve">Conminación: </w:t>
      </w:r>
      <w:r w:rsidRPr="00447846">
        <w:rPr>
          <w:rFonts w:ascii="Arial" w:hAnsi="Arial" w:cs="Arial"/>
          <w:sz w:val="24"/>
        </w:rPr>
        <w:t>Apercibimiento que hace la autoridad o el juez a una persona, para que se corrija, declare la verdad o para otros fines, bajo pena.</w:t>
      </w:r>
    </w:p>
    <w:p w14:paraId="2418909A" w14:textId="2B1431A8" w:rsidR="00A01782" w:rsidRPr="00447846" w:rsidRDefault="00A01782" w:rsidP="00447846">
      <w:pPr>
        <w:pStyle w:val="Sinespaciado"/>
        <w:jc w:val="both"/>
        <w:rPr>
          <w:rFonts w:ascii="Arial" w:hAnsi="Arial" w:cs="Arial"/>
          <w:sz w:val="24"/>
          <w:szCs w:val="18"/>
        </w:rPr>
      </w:pPr>
    </w:p>
    <w:p w14:paraId="33C4598E" w14:textId="77777777" w:rsidR="00A5074C" w:rsidRPr="00447846" w:rsidRDefault="00A5074C" w:rsidP="00A01782">
      <w:pPr>
        <w:pStyle w:val="Sinespaciado"/>
        <w:numPr>
          <w:ilvl w:val="0"/>
          <w:numId w:val="42"/>
        </w:numPr>
        <w:spacing w:line="360" w:lineRule="auto"/>
        <w:jc w:val="both"/>
        <w:rPr>
          <w:rFonts w:ascii="Arial" w:hAnsi="Arial" w:cs="Arial"/>
          <w:b/>
          <w:sz w:val="24"/>
        </w:rPr>
      </w:pPr>
      <w:r w:rsidRPr="00447846">
        <w:rPr>
          <w:rFonts w:ascii="Arial" w:hAnsi="Arial" w:cs="Arial"/>
          <w:b/>
          <w:sz w:val="24"/>
        </w:rPr>
        <w:t xml:space="preserve">LAIP: </w:t>
      </w:r>
      <w:r w:rsidRPr="00447846">
        <w:rPr>
          <w:rFonts w:ascii="Arial" w:hAnsi="Arial" w:cs="Arial"/>
          <w:sz w:val="24"/>
        </w:rPr>
        <w:t>Ley de Acceso a la Información Pública.</w:t>
      </w:r>
    </w:p>
    <w:p w14:paraId="0EAC7E25" w14:textId="77777777" w:rsidR="00A5074C" w:rsidRPr="00447846" w:rsidRDefault="00A5074C" w:rsidP="00447846">
      <w:pPr>
        <w:pStyle w:val="Sinespaciado"/>
        <w:jc w:val="both"/>
        <w:rPr>
          <w:rFonts w:ascii="Arial" w:hAnsi="Arial" w:cs="Arial"/>
          <w:sz w:val="24"/>
        </w:rPr>
      </w:pPr>
    </w:p>
    <w:p w14:paraId="0A7017F4" w14:textId="77777777" w:rsidR="00A5074C" w:rsidRPr="00447846" w:rsidRDefault="00A5074C" w:rsidP="00A01782">
      <w:pPr>
        <w:pStyle w:val="Sinespaciado"/>
        <w:numPr>
          <w:ilvl w:val="0"/>
          <w:numId w:val="42"/>
        </w:numPr>
        <w:spacing w:line="360" w:lineRule="auto"/>
        <w:jc w:val="both"/>
        <w:rPr>
          <w:rFonts w:ascii="Arial" w:hAnsi="Arial" w:cs="Arial"/>
          <w:sz w:val="24"/>
        </w:rPr>
      </w:pPr>
      <w:r w:rsidRPr="00447846">
        <w:rPr>
          <w:rFonts w:ascii="Arial" w:hAnsi="Arial" w:cs="Arial"/>
          <w:b/>
          <w:sz w:val="24"/>
        </w:rPr>
        <w:t xml:space="preserve">Oficio: </w:t>
      </w:r>
      <w:r w:rsidRPr="00447846">
        <w:rPr>
          <w:rFonts w:ascii="Arial" w:hAnsi="Arial" w:cs="Arial"/>
          <w:sz w:val="24"/>
        </w:rPr>
        <w:t xml:space="preserve">Tipo de documento, que sirve para comunicar disposiciones, consultas u órdenes. </w:t>
      </w:r>
    </w:p>
    <w:p w14:paraId="09539C33" w14:textId="77777777" w:rsidR="00A5074C" w:rsidRPr="00447846" w:rsidRDefault="00A5074C" w:rsidP="00447846">
      <w:pPr>
        <w:pStyle w:val="Sinespaciado"/>
        <w:jc w:val="both"/>
        <w:rPr>
          <w:rFonts w:ascii="Arial" w:hAnsi="Arial" w:cs="Arial"/>
          <w:sz w:val="24"/>
        </w:rPr>
      </w:pPr>
    </w:p>
    <w:p w14:paraId="1407614B" w14:textId="77777777" w:rsidR="00294279" w:rsidRPr="00447846" w:rsidRDefault="00A5074C" w:rsidP="00A01782">
      <w:pPr>
        <w:pStyle w:val="Sinespaciado"/>
        <w:numPr>
          <w:ilvl w:val="0"/>
          <w:numId w:val="42"/>
        </w:numPr>
        <w:spacing w:line="360" w:lineRule="auto"/>
        <w:jc w:val="both"/>
        <w:rPr>
          <w:rFonts w:ascii="Arial" w:hAnsi="Arial" w:cs="Arial"/>
          <w:sz w:val="24"/>
        </w:rPr>
      </w:pPr>
      <w:r w:rsidRPr="00447846">
        <w:rPr>
          <w:rFonts w:ascii="Arial" w:hAnsi="Arial" w:cs="Arial"/>
          <w:b/>
          <w:sz w:val="24"/>
        </w:rPr>
        <w:t>Prórroga:</w:t>
      </w:r>
      <w:r w:rsidRPr="00447846">
        <w:rPr>
          <w:rFonts w:ascii="Arial" w:hAnsi="Arial" w:cs="Arial"/>
          <w:sz w:val="24"/>
        </w:rPr>
        <w:t xml:space="preserve"> Ampliación de plazo o período de tiempo al estipulado inicialmente.</w:t>
      </w:r>
    </w:p>
    <w:p w14:paraId="0B6189B4" w14:textId="77777777" w:rsidR="00294279" w:rsidRPr="00447846" w:rsidRDefault="00294279" w:rsidP="00447846">
      <w:pPr>
        <w:pStyle w:val="Sinespaciado"/>
        <w:rPr>
          <w:rFonts w:ascii="Arial" w:hAnsi="Arial" w:cs="Arial"/>
          <w:sz w:val="24"/>
        </w:rPr>
      </w:pPr>
    </w:p>
    <w:p w14:paraId="22DD78CD" w14:textId="79F18780" w:rsidR="00A5074C" w:rsidRPr="00447846" w:rsidRDefault="00A5074C" w:rsidP="00A01782">
      <w:pPr>
        <w:pStyle w:val="Sinespaciado"/>
        <w:numPr>
          <w:ilvl w:val="0"/>
          <w:numId w:val="42"/>
        </w:numPr>
        <w:spacing w:line="360" w:lineRule="auto"/>
        <w:jc w:val="both"/>
        <w:rPr>
          <w:rFonts w:ascii="Arial" w:hAnsi="Arial" w:cs="Arial"/>
          <w:sz w:val="24"/>
        </w:rPr>
      </w:pPr>
      <w:r w:rsidRPr="00447846">
        <w:rPr>
          <w:rFonts w:ascii="Arial" w:hAnsi="Arial" w:cs="Arial"/>
          <w:b/>
          <w:sz w:val="24"/>
        </w:rPr>
        <w:t>Rectificación:</w:t>
      </w:r>
      <w:r w:rsidRPr="00447846">
        <w:rPr>
          <w:rFonts w:ascii="Arial" w:hAnsi="Arial" w:cs="Arial"/>
          <w:sz w:val="24"/>
        </w:rPr>
        <w:t xml:space="preserve"> Acción de modificar algo para que alcance la precisión, que debería tener o su estado ideal. </w:t>
      </w:r>
    </w:p>
    <w:p w14:paraId="41E8344F" w14:textId="330EA60B" w:rsidR="00447846" w:rsidRPr="00447846" w:rsidRDefault="00447846" w:rsidP="00447846">
      <w:pPr>
        <w:pStyle w:val="Sinespaciado"/>
        <w:jc w:val="both"/>
        <w:rPr>
          <w:rFonts w:ascii="Arial" w:hAnsi="Arial" w:cs="Arial"/>
          <w:sz w:val="24"/>
        </w:rPr>
      </w:pPr>
    </w:p>
    <w:p w14:paraId="25701A6E" w14:textId="77777777" w:rsidR="00A5074C" w:rsidRPr="00447846" w:rsidRDefault="00A5074C" w:rsidP="00A01782">
      <w:pPr>
        <w:pStyle w:val="Sinespaciado"/>
        <w:numPr>
          <w:ilvl w:val="0"/>
          <w:numId w:val="43"/>
        </w:numPr>
        <w:spacing w:line="360" w:lineRule="auto"/>
        <w:jc w:val="both"/>
        <w:rPr>
          <w:rFonts w:ascii="Arial" w:hAnsi="Arial" w:cs="Arial"/>
          <w:sz w:val="24"/>
        </w:rPr>
      </w:pPr>
      <w:r w:rsidRPr="00447846">
        <w:rPr>
          <w:rFonts w:ascii="Arial" w:hAnsi="Arial" w:cs="Arial"/>
          <w:b/>
          <w:sz w:val="24"/>
        </w:rPr>
        <w:t>Recurso de Revisión:</w:t>
      </w:r>
      <w:r w:rsidRPr="00447846">
        <w:rPr>
          <w:rFonts w:ascii="Arial" w:hAnsi="Arial" w:cs="Arial"/>
          <w:sz w:val="24"/>
        </w:rPr>
        <w:t xml:space="preserve"> Recurso extraordinario, que procede solo contra actos firmes administrativos.</w:t>
      </w:r>
    </w:p>
    <w:p w14:paraId="58B2AC26" w14:textId="77777777" w:rsidR="00A5074C" w:rsidRPr="00447846" w:rsidRDefault="00A5074C" w:rsidP="00447846">
      <w:pPr>
        <w:pStyle w:val="Sinespaciado"/>
        <w:jc w:val="both"/>
        <w:rPr>
          <w:rFonts w:ascii="Arial" w:hAnsi="Arial" w:cs="Arial"/>
          <w:sz w:val="24"/>
        </w:rPr>
      </w:pPr>
    </w:p>
    <w:p w14:paraId="598324DD" w14:textId="77777777" w:rsidR="00A5074C" w:rsidRPr="00447846" w:rsidRDefault="00A5074C" w:rsidP="00A01782">
      <w:pPr>
        <w:pStyle w:val="Sinespaciado"/>
        <w:numPr>
          <w:ilvl w:val="0"/>
          <w:numId w:val="43"/>
        </w:numPr>
        <w:spacing w:line="360" w:lineRule="auto"/>
        <w:jc w:val="both"/>
        <w:rPr>
          <w:rFonts w:ascii="Arial" w:hAnsi="Arial" w:cs="Arial"/>
          <w:sz w:val="24"/>
        </w:rPr>
      </w:pPr>
      <w:r w:rsidRPr="00447846">
        <w:rPr>
          <w:rFonts w:ascii="Arial" w:hAnsi="Arial" w:cs="Arial"/>
          <w:b/>
          <w:sz w:val="24"/>
        </w:rPr>
        <w:t>Refrendar:</w:t>
      </w:r>
      <w:r w:rsidRPr="00447846">
        <w:rPr>
          <w:rFonts w:ascii="Arial" w:hAnsi="Arial" w:cs="Arial"/>
          <w:sz w:val="24"/>
        </w:rPr>
        <w:t xml:space="preserve"> Autorizar una disposición quien lo firma con tal finalidad y atribuciones bastantes.</w:t>
      </w:r>
    </w:p>
    <w:p w14:paraId="172A242E" w14:textId="77777777" w:rsidR="00A5074C" w:rsidRPr="00447846" w:rsidRDefault="00A5074C" w:rsidP="00447846">
      <w:pPr>
        <w:pStyle w:val="Sinespaciado"/>
        <w:jc w:val="both"/>
        <w:rPr>
          <w:rFonts w:ascii="Arial" w:hAnsi="Arial" w:cs="Arial"/>
          <w:sz w:val="24"/>
        </w:rPr>
      </w:pPr>
    </w:p>
    <w:p w14:paraId="46BAAFC8" w14:textId="77777777" w:rsidR="00A5074C" w:rsidRPr="00447846" w:rsidRDefault="00A5074C" w:rsidP="00A01782">
      <w:pPr>
        <w:pStyle w:val="Sinespaciado"/>
        <w:numPr>
          <w:ilvl w:val="0"/>
          <w:numId w:val="43"/>
        </w:numPr>
        <w:spacing w:line="360" w:lineRule="auto"/>
        <w:jc w:val="both"/>
        <w:rPr>
          <w:rFonts w:ascii="Arial" w:hAnsi="Arial" w:cs="Arial"/>
          <w:sz w:val="24"/>
        </w:rPr>
      </w:pPr>
      <w:r w:rsidRPr="00447846">
        <w:rPr>
          <w:rFonts w:ascii="Arial" w:hAnsi="Arial" w:cs="Arial"/>
          <w:b/>
          <w:sz w:val="24"/>
        </w:rPr>
        <w:t>Resolución:</w:t>
      </w:r>
      <w:r w:rsidRPr="00447846">
        <w:rPr>
          <w:rFonts w:ascii="Arial" w:hAnsi="Arial" w:cs="Arial"/>
          <w:sz w:val="24"/>
        </w:rPr>
        <w:t xml:space="preserve"> Es el acto administrativo que pone fin al procedimiento, donde se comunica el cumplimiento de los requisitos establecidos en los Artículos 1, 2, 3, 6, 9, 15, 18, 38, 40, 41 y 42 de la Ley de Acceso a la Información Pública, Decreto 57-2008.</w:t>
      </w:r>
    </w:p>
    <w:p w14:paraId="02F678E8" w14:textId="77777777" w:rsidR="00A5074C" w:rsidRPr="00447846" w:rsidRDefault="00A5074C" w:rsidP="00447846">
      <w:pPr>
        <w:pStyle w:val="Sinespaciado"/>
        <w:jc w:val="both"/>
        <w:rPr>
          <w:rFonts w:ascii="Arial" w:hAnsi="Arial" w:cs="Arial"/>
          <w:sz w:val="24"/>
        </w:rPr>
      </w:pPr>
    </w:p>
    <w:p w14:paraId="58372246" w14:textId="58989C49" w:rsidR="00A5074C" w:rsidRPr="00447846" w:rsidRDefault="00A5074C" w:rsidP="00A01782">
      <w:pPr>
        <w:pStyle w:val="Sinespaciado"/>
        <w:numPr>
          <w:ilvl w:val="0"/>
          <w:numId w:val="43"/>
        </w:numPr>
        <w:spacing w:line="360" w:lineRule="auto"/>
        <w:jc w:val="both"/>
        <w:rPr>
          <w:rFonts w:ascii="Arial" w:hAnsi="Arial" w:cs="Arial"/>
          <w:sz w:val="24"/>
        </w:rPr>
      </w:pPr>
      <w:r w:rsidRPr="00447846">
        <w:rPr>
          <w:rFonts w:ascii="Arial" w:hAnsi="Arial" w:cs="Arial"/>
          <w:b/>
          <w:sz w:val="24"/>
        </w:rPr>
        <w:t>Revisión</w:t>
      </w:r>
      <w:r w:rsidRPr="00447846">
        <w:rPr>
          <w:rFonts w:ascii="Arial" w:hAnsi="Arial" w:cs="Arial"/>
          <w:sz w:val="24"/>
        </w:rPr>
        <w:t>:</w:t>
      </w:r>
      <w:r w:rsidRPr="00447846">
        <w:rPr>
          <w:rFonts w:ascii="Arial" w:hAnsi="Arial" w:cs="Arial"/>
          <w:i/>
          <w:sz w:val="24"/>
        </w:rPr>
        <w:t xml:space="preserve"> </w:t>
      </w:r>
      <w:r w:rsidRPr="00447846">
        <w:rPr>
          <w:rFonts w:ascii="Arial" w:hAnsi="Arial" w:cs="Arial"/>
          <w:sz w:val="24"/>
        </w:rPr>
        <w:t>Actividad emprendida para asegurar la conveniencia, adecuación y eficacia del tema objeto de estudio, para alcanzar los objetivos establecidos.</w:t>
      </w:r>
    </w:p>
    <w:p w14:paraId="71B07DEC" w14:textId="01431D4C" w:rsidR="00447846" w:rsidRPr="00447846" w:rsidRDefault="00447846" w:rsidP="00447846">
      <w:pPr>
        <w:pStyle w:val="Sinespaciado"/>
        <w:spacing w:line="360" w:lineRule="auto"/>
        <w:jc w:val="both"/>
        <w:rPr>
          <w:rFonts w:ascii="Arial" w:hAnsi="Arial" w:cs="Arial"/>
          <w:sz w:val="24"/>
        </w:rPr>
      </w:pPr>
    </w:p>
    <w:p w14:paraId="1DE18CCC" w14:textId="34AB71DA" w:rsidR="00A01782" w:rsidRPr="00447846" w:rsidRDefault="00A5074C" w:rsidP="009950C5">
      <w:pPr>
        <w:pStyle w:val="Sinespaciado"/>
        <w:numPr>
          <w:ilvl w:val="0"/>
          <w:numId w:val="43"/>
        </w:numPr>
        <w:spacing w:line="360" w:lineRule="auto"/>
        <w:jc w:val="both"/>
        <w:rPr>
          <w:rFonts w:ascii="Arial" w:hAnsi="Arial" w:cs="Arial"/>
          <w:sz w:val="24"/>
        </w:rPr>
      </w:pPr>
      <w:r w:rsidRPr="00447846">
        <w:rPr>
          <w:rFonts w:ascii="Arial" w:hAnsi="Arial" w:cs="Arial"/>
          <w:b/>
          <w:sz w:val="24"/>
        </w:rPr>
        <w:lastRenderedPageBreak/>
        <w:t>Validación</w:t>
      </w:r>
      <w:r w:rsidRPr="00447846">
        <w:rPr>
          <w:rFonts w:ascii="Arial" w:hAnsi="Arial" w:cs="Arial"/>
          <w:sz w:val="24"/>
        </w:rPr>
        <w:t>: Confirmación mediante la aportación de evidencia objetiva de que se han cumplido los requisitos para una utilización o</w:t>
      </w:r>
      <w:r w:rsidR="00082640" w:rsidRPr="00447846">
        <w:rPr>
          <w:rFonts w:ascii="Arial" w:hAnsi="Arial" w:cs="Arial"/>
          <w:sz w:val="24"/>
        </w:rPr>
        <w:t xml:space="preserve"> aplicación específica prevista.</w:t>
      </w:r>
    </w:p>
    <w:p w14:paraId="70E32029" w14:textId="69A3205B" w:rsidR="00A01782" w:rsidRPr="00A01782" w:rsidRDefault="00E342A1" w:rsidP="00A01782">
      <w:pPr>
        <w:pStyle w:val="Ttulo1"/>
      </w:pPr>
      <w:bookmarkStart w:id="18" w:name="_Toc18418253"/>
      <w:r>
        <w:t>Simbología</w:t>
      </w:r>
      <w:bookmarkEnd w:id="18"/>
    </w:p>
    <w:p w14:paraId="1D0C74E4" w14:textId="2E5754C0" w:rsidR="00E342A1" w:rsidRDefault="00E342A1" w:rsidP="002D279D">
      <w:pPr>
        <w:pStyle w:val="Sinespaciado"/>
        <w:rPr>
          <w:rFonts w:ascii="Arial" w:hAnsi="Arial" w:cs="Arial"/>
          <w:sz w:val="24"/>
        </w:rPr>
      </w:pPr>
    </w:p>
    <w:p w14:paraId="675B0C04" w14:textId="77777777" w:rsidR="00447846" w:rsidRPr="00656EB8" w:rsidRDefault="00447846" w:rsidP="002D279D">
      <w:pPr>
        <w:pStyle w:val="Sinespaciado"/>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6"/>
        <w:gridCol w:w="7122"/>
      </w:tblGrid>
      <w:tr w:rsidR="003B072B" w:rsidRPr="00FB3512" w14:paraId="4F28DDA5" w14:textId="77777777" w:rsidTr="003371B2">
        <w:trPr>
          <w:trHeight w:val="315"/>
        </w:trPr>
        <w:tc>
          <w:tcPr>
            <w:tcW w:w="966" w:type="pct"/>
            <w:shd w:val="clear" w:color="auto" w:fill="auto"/>
            <w:vAlign w:val="center"/>
            <w:hideMark/>
          </w:tcPr>
          <w:p w14:paraId="0434C6DF" w14:textId="77777777" w:rsidR="003B072B" w:rsidRPr="00FB3512" w:rsidRDefault="003B072B" w:rsidP="003371B2">
            <w:pPr>
              <w:spacing w:line="240" w:lineRule="auto"/>
              <w:jc w:val="center"/>
              <w:rPr>
                <w:rFonts w:eastAsia="Times New Roman" w:cs="Arial"/>
                <w:b/>
                <w:bCs/>
                <w:color w:val="000000"/>
                <w:sz w:val="20"/>
                <w:szCs w:val="20"/>
                <w:lang w:eastAsia="es-GT"/>
              </w:rPr>
            </w:pPr>
            <w:r w:rsidRPr="00FB3512">
              <w:rPr>
                <w:rFonts w:eastAsia="Times New Roman" w:cs="Arial"/>
                <w:b/>
                <w:bCs/>
                <w:color w:val="000000"/>
                <w:sz w:val="20"/>
                <w:szCs w:val="20"/>
                <w:lang w:val="es-ES" w:eastAsia="es-GT"/>
              </w:rPr>
              <w:t>Simbología</w:t>
            </w:r>
          </w:p>
        </w:tc>
        <w:tc>
          <w:tcPr>
            <w:tcW w:w="4034" w:type="pct"/>
            <w:shd w:val="clear" w:color="auto" w:fill="auto"/>
            <w:vAlign w:val="center"/>
            <w:hideMark/>
          </w:tcPr>
          <w:p w14:paraId="77BE0092" w14:textId="77777777" w:rsidR="003B072B" w:rsidRPr="00FB3512" w:rsidRDefault="003B072B" w:rsidP="003371B2">
            <w:pPr>
              <w:spacing w:line="240" w:lineRule="auto"/>
              <w:jc w:val="center"/>
              <w:rPr>
                <w:rFonts w:eastAsia="Times New Roman" w:cs="Arial"/>
                <w:b/>
                <w:bCs/>
                <w:color w:val="000000"/>
                <w:sz w:val="20"/>
                <w:szCs w:val="20"/>
                <w:lang w:eastAsia="es-GT"/>
              </w:rPr>
            </w:pPr>
            <w:r w:rsidRPr="00FB3512">
              <w:rPr>
                <w:rFonts w:eastAsia="Times New Roman" w:cs="Arial"/>
                <w:b/>
                <w:bCs/>
                <w:color w:val="000000"/>
                <w:sz w:val="20"/>
                <w:szCs w:val="20"/>
                <w:lang w:eastAsia="es-GT"/>
              </w:rPr>
              <w:t>Descripción</w:t>
            </w:r>
          </w:p>
        </w:tc>
      </w:tr>
      <w:tr w:rsidR="003B072B" w:rsidRPr="00FB3512" w14:paraId="3003721F" w14:textId="77777777" w:rsidTr="003371B2">
        <w:trPr>
          <w:trHeight w:val="731"/>
        </w:trPr>
        <w:tc>
          <w:tcPr>
            <w:tcW w:w="966" w:type="pct"/>
            <w:shd w:val="clear" w:color="auto" w:fill="auto"/>
            <w:noWrap/>
            <w:vAlign w:val="bottom"/>
            <w:hideMark/>
          </w:tcPr>
          <w:p w14:paraId="6DCBDF7A" w14:textId="77777777" w:rsidR="003B072B" w:rsidRPr="00FB3512" w:rsidRDefault="003B072B" w:rsidP="003371B2">
            <w:pPr>
              <w:rPr>
                <w:rFonts w:ascii="Calibri" w:eastAsia="Times New Roman" w:hAnsi="Calibri" w:cs="Arial"/>
                <w:color w:val="000000"/>
                <w:lang w:val="es-ES" w:eastAsia="es-GT"/>
              </w:rPr>
            </w:pPr>
            <w:r w:rsidRPr="00FB3512">
              <w:rPr>
                <w:rFonts w:ascii="Calibri" w:eastAsia="Times New Roman" w:hAnsi="Calibri" w:cs="Arial"/>
                <w:noProof/>
                <w:color w:val="000000"/>
                <w:lang w:eastAsia="es-GT"/>
              </w:rPr>
              <mc:AlternateContent>
                <mc:Choice Requires="wps">
                  <w:drawing>
                    <wp:anchor distT="0" distB="0" distL="114300" distR="114300" simplePos="0" relativeHeight="251707392" behindDoc="0" locked="0" layoutInCell="1" allowOverlap="1" wp14:anchorId="67487DA6" wp14:editId="087E3610">
                      <wp:simplePos x="0" y="0"/>
                      <wp:positionH relativeFrom="column">
                        <wp:posOffset>219075</wp:posOffset>
                      </wp:positionH>
                      <wp:positionV relativeFrom="paragraph">
                        <wp:posOffset>-295910</wp:posOffset>
                      </wp:positionV>
                      <wp:extent cx="600075" cy="304800"/>
                      <wp:effectExtent l="0" t="0" r="28575" b="19050"/>
                      <wp:wrapNone/>
                      <wp:docPr id="18" name="Elipse 18">
                        <a:extLst xmlns:a="http://schemas.openxmlformats.org/drawingml/2006/main">
                          <a:ext uri="{FF2B5EF4-FFF2-40B4-BE49-F238E27FC236}">
                            <a16:creationId xmlns:a16="http://schemas.microsoft.com/office/drawing/2014/main" id="{AE2EDE88-7A49-4C46-B2D7-EB196B6D78E4}"/>
                          </a:ext>
                        </a:extLst>
                      </wp:docPr>
                      <wp:cNvGraphicFramePr/>
                      <a:graphic xmlns:a="http://schemas.openxmlformats.org/drawingml/2006/main">
                        <a:graphicData uri="http://schemas.microsoft.com/office/word/2010/wordprocessingShape">
                          <wps:wsp>
                            <wps:cNvSpPr/>
                            <wps:spPr>
                              <a:xfrm>
                                <a:off x="0" y="0"/>
                                <a:ext cx="600075" cy="304800"/>
                              </a:xfrm>
                              <a:prstGeom prst="ellips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CCA135" id="Elipse 18" o:spid="_x0000_s1026" style="position:absolute;margin-left:17.25pt;margin-top:-23.3pt;width:47.2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" fillcolor="#5b9bd5 [3204]" strokecolor="black [3213]" strokeweight=".25pt">
                      <v:stroke joinstyle="miter"/>
                    </v:oval>
                  </w:pict>
                </mc:Fallback>
              </mc:AlternateContent>
            </w:r>
          </w:p>
        </w:tc>
        <w:tc>
          <w:tcPr>
            <w:tcW w:w="4034" w:type="pct"/>
            <w:shd w:val="clear" w:color="auto" w:fill="auto"/>
            <w:vAlign w:val="center"/>
            <w:hideMark/>
          </w:tcPr>
          <w:p w14:paraId="414931AC"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La ELIPSE</w:t>
            </w:r>
            <w:r w:rsidRPr="00FB3512">
              <w:rPr>
                <w:rFonts w:eastAsia="Times New Roman" w:cs="Arial"/>
                <w:color w:val="000000"/>
                <w:sz w:val="20"/>
                <w:szCs w:val="20"/>
                <w:lang w:eastAsia="es-GT"/>
              </w:rPr>
              <w:t>, puede ser utilizada indistintamente para señalar el inicio o fin de un flujo. Basta colocar en su interior la palabra “inicio” o “fin”, según corresponda.</w:t>
            </w:r>
          </w:p>
        </w:tc>
      </w:tr>
      <w:tr w:rsidR="003B072B" w:rsidRPr="00FB3512" w14:paraId="7832CC12" w14:textId="77777777" w:rsidTr="003371B2">
        <w:trPr>
          <w:trHeight w:val="841"/>
        </w:trPr>
        <w:tc>
          <w:tcPr>
            <w:tcW w:w="966" w:type="pct"/>
            <w:shd w:val="clear" w:color="auto" w:fill="auto"/>
            <w:noWrap/>
            <w:vAlign w:val="bottom"/>
            <w:hideMark/>
          </w:tcPr>
          <w:p w14:paraId="0F3DD28D" w14:textId="77777777" w:rsidR="003B072B" w:rsidRPr="00FB3512" w:rsidRDefault="003B072B" w:rsidP="003371B2">
            <w:pPr>
              <w:spacing w:line="240" w:lineRule="auto"/>
              <w:rPr>
                <w:rFonts w:ascii="Calibri" w:eastAsia="Times New Roman" w:hAnsi="Calibri" w:cs="Calibri"/>
                <w:color w:val="000000"/>
                <w:lang w:eastAsia="es-GT"/>
              </w:rPr>
            </w:pPr>
            <w:r w:rsidRPr="00FB3512">
              <w:rPr>
                <w:rFonts w:ascii="Calibri" w:eastAsia="Times New Roman" w:hAnsi="Calibri" w:cs="Calibri"/>
                <w:noProof/>
                <w:color w:val="000000"/>
                <w:lang w:eastAsia="es-GT"/>
              </w:rPr>
              <mc:AlternateContent>
                <mc:Choice Requires="wps">
                  <w:drawing>
                    <wp:anchor distT="0" distB="0" distL="114300" distR="114300" simplePos="0" relativeHeight="251708416" behindDoc="0" locked="0" layoutInCell="1" allowOverlap="1" wp14:anchorId="74956612" wp14:editId="4A9E20C6">
                      <wp:simplePos x="0" y="0"/>
                      <wp:positionH relativeFrom="column">
                        <wp:posOffset>210185</wp:posOffset>
                      </wp:positionH>
                      <wp:positionV relativeFrom="paragraph">
                        <wp:posOffset>57150</wp:posOffset>
                      </wp:positionV>
                      <wp:extent cx="657225" cy="381000"/>
                      <wp:effectExtent l="0" t="0" r="28575" b="19050"/>
                      <wp:wrapNone/>
                      <wp:docPr id="17" name="Rectángulo 17">
                        <a:extLst xmlns:a="http://schemas.openxmlformats.org/drawingml/2006/main">
                          <a:ext uri="{FF2B5EF4-FFF2-40B4-BE49-F238E27FC236}">
                            <a16:creationId xmlns:a16="http://schemas.microsoft.com/office/drawing/2014/main" id="{90F45443-7C6F-4302-91AD-FD8616AB28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8100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A352" id="Rectángulo 17" o:spid="_x0000_s1026" style="position:absolute;margin-left:16.55pt;margin-top:4.5pt;width:51.7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" fillcolor="#5b9bd5 [3204]"/>
                  </w:pict>
                </mc:Fallback>
              </mc:AlternateContent>
            </w:r>
          </w:p>
          <w:p w14:paraId="51C3230B" w14:textId="001A27CA" w:rsidR="003B072B" w:rsidRPr="00FB3512" w:rsidRDefault="003B072B" w:rsidP="003371B2">
            <w:pPr>
              <w:spacing w:line="240" w:lineRule="auto"/>
              <w:rPr>
                <w:rFonts w:ascii="Calibri" w:eastAsia="Times New Roman" w:hAnsi="Calibri" w:cs="Calibri"/>
                <w:color w:val="000000"/>
                <w:lang w:eastAsia="es-GT"/>
              </w:rPr>
            </w:pPr>
          </w:p>
        </w:tc>
        <w:tc>
          <w:tcPr>
            <w:tcW w:w="4034" w:type="pct"/>
            <w:shd w:val="clear" w:color="auto" w:fill="auto"/>
            <w:vAlign w:val="center"/>
            <w:hideMark/>
          </w:tcPr>
          <w:p w14:paraId="46244333"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El RECTÁNGULO</w:t>
            </w:r>
            <w:r w:rsidRPr="00FB3512">
              <w:rPr>
                <w:rFonts w:eastAsia="Times New Roman" w:cs="Arial"/>
                <w:color w:val="000000"/>
                <w:sz w:val="20"/>
                <w:szCs w:val="20"/>
                <w:lang w:eastAsia="es-GT"/>
              </w:rPr>
              <w:t>, es el símbolo que se utiliza para representar las actividades. Dentro de él, se describe en forma concreta y clara la especificación de la actividad que pertenece al procedimiento.</w:t>
            </w:r>
          </w:p>
        </w:tc>
      </w:tr>
      <w:tr w:rsidR="003B072B" w:rsidRPr="00FB3512" w14:paraId="0711D478" w14:textId="77777777" w:rsidTr="003371B2">
        <w:trPr>
          <w:trHeight w:val="839"/>
        </w:trPr>
        <w:tc>
          <w:tcPr>
            <w:tcW w:w="966" w:type="pct"/>
            <w:shd w:val="clear" w:color="auto" w:fill="auto"/>
            <w:noWrap/>
            <w:vAlign w:val="bottom"/>
            <w:hideMark/>
          </w:tcPr>
          <w:p w14:paraId="4FCBD8DB" w14:textId="0675286F" w:rsidR="003B072B" w:rsidRPr="00FB3512" w:rsidRDefault="003B072B" w:rsidP="003371B2">
            <w:pPr>
              <w:spacing w:line="240" w:lineRule="auto"/>
              <w:rPr>
                <w:rFonts w:ascii="Calibri" w:eastAsia="Times New Roman" w:hAnsi="Calibri" w:cs="Calibri"/>
                <w:color w:val="000000"/>
                <w:lang w:eastAsia="es-GT"/>
              </w:rPr>
            </w:pPr>
            <w:r w:rsidRPr="00FB3512">
              <w:rPr>
                <w:rFonts w:ascii="Calibri" w:eastAsia="Times New Roman" w:hAnsi="Calibri" w:cs="Calibri"/>
                <w:noProof/>
                <w:color w:val="000000"/>
                <w:lang w:eastAsia="es-GT"/>
              </w:rPr>
              <mc:AlternateContent>
                <mc:Choice Requires="wps">
                  <w:drawing>
                    <wp:anchor distT="0" distB="0" distL="114300" distR="114300" simplePos="0" relativeHeight="251709440" behindDoc="0" locked="0" layoutInCell="1" allowOverlap="1" wp14:anchorId="326E5B95" wp14:editId="058E9318">
                      <wp:simplePos x="0" y="0"/>
                      <wp:positionH relativeFrom="column">
                        <wp:posOffset>172720</wp:posOffset>
                      </wp:positionH>
                      <wp:positionV relativeFrom="paragraph">
                        <wp:posOffset>41910</wp:posOffset>
                      </wp:positionV>
                      <wp:extent cx="723900" cy="457200"/>
                      <wp:effectExtent l="0" t="0" r="19050" b="19050"/>
                      <wp:wrapNone/>
                      <wp:docPr id="16" name="Documento 16">
                        <a:extLst xmlns:a="http://schemas.openxmlformats.org/drawingml/2006/main">
                          <a:ext uri="{FF2B5EF4-FFF2-40B4-BE49-F238E27FC236}">
                            <a16:creationId xmlns:a16="http://schemas.microsoft.com/office/drawing/2014/main" id="{7E8A3535-52EF-4F07-AE96-6E6DDEEE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7200"/>
                              </a:xfrm>
                              <a:prstGeom prst="flowChartDocumen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B3E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16" o:spid="_x0000_s1026" type="#_x0000_t114" style="position:absolute;margin-left:13.6pt;margin-top:3.3pt;width:57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" fillcolor="#5b9bd5 [3204]"/>
                  </w:pict>
                </mc:Fallback>
              </mc:AlternateContent>
            </w:r>
          </w:p>
          <w:p w14:paraId="5A4B2F63" w14:textId="77777777" w:rsidR="003B072B" w:rsidRPr="00FB3512" w:rsidRDefault="003B072B" w:rsidP="003371B2">
            <w:pPr>
              <w:spacing w:line="240" w:lineRule="auto"/>
              <w:rPr>
                <w:rFonts w:ascii="Calibri" w:eastAsia="Times New Roman" w:hAnsi="Calibri" w:cs="Calibri"/>
                <w:color w:val="000000"/>
                <w:lang w:eastAsia="es-GT"/>
              </w:rPr>
            </w:pPr>
          </w:p>
        </w:tc>
        <w:tc>
          <w:tcPr>
            <w:tcW w:w="4034" w:type="pct"/>
            <w:shd w:val="clear" w:color="auto" w:fill="auto"/>
            <w:vAlign w:val="center"/>
            <w:hideMark/>
          </w:tcPr>
          <w:p w14:paraId="1165BD0A"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DOCUMENTO</w:t>
            </w:r>
            <w:r w:rsidRPr="00FB3512">
              <w:rPr>
                <w:rFonts w:eastAsia="Times New Roman" w:cs="Arial"/>
                <w:color w:val="000000"/>
                <w:sz w:val="20"/>
                <w:szCs w:val="20"/>
                <w:lang w:eastAsia="es-GT"/>
              </w:rPr>
              <w:t>, se utiliza para representar un documento que entre, salga o genere una operación, siempre y cuando este sea relevante para el procedimiento a diagramar.</w:t>
            </w:r>
          </w:p>
        </w:tc>
      </w:tr>
      <w:tr w:rsidR="003B072B" w:rsidRPr="00FB3512" w14:paraId="22E275EC" w14:textId="77777777" w:rsidTr="003371B2">
        <w:trPr>
          <w:trHeight w:val="1275"/>
        </w:trPr>
        <w:tc>
          <w:tcPr>
            <w:tcW w:w="966" w:type="pct"/>
            <w:shd w:val="clear" w:color="auto" w:fill="auto"/>
            <w:noWrap/>
            <w:vAlign w:val="bottom"/>
            <w:hideMark/>
          </w:tcPr>
          <w:p w14:paraId="5210BD09" w14:textId="77777777" w:rsidR="003B072B" w:rsidRPr="00FB3512" w:rsidRDefault="003B072B" w:rsidP="003371B2">
            <w:pPr>
              <w:spacing w:line="240" w:lineRule="auto"/>
              <w:rPr>
                <w:rFonts w:ascii="Calibri" w:eastAsia="Times New Roman" w:hAnsi="Calibri" w:cs="Calibri"/>
                <w:color w:val="000000"/>
                <w:lang w:eastAsia="es-GT"/>
              </w:rPr>
            </w:pPr>
            <w:r w:rsidRPr="00FB3512">
              <w:rPr>
                <w:rFonts w:ascii="Calibri" w:eastAsia="Times New Roman" w:hAnsi="Calibri" w:cs="Calibri"/>
                <w:noProof/>
                <w:color w:val="000000"/>
                <w:lang w:eastAsia="es-GT"/>
              </w:rPr>
              <mc:AlternateContent>
                <mc:Choice Requires="wps">
                  <w:drawing>
                    <wp:anchor distT="0" distB="0" distL="114300" distR="114300" simplePos="0" relativeHeight="251710464" behindDoc="0" locked="0" layoutInCell="1" allowOverlap="1" wp14:anchorId="27421ED8" wp14:editId="3C90703E">
                      <wp:simplePos x="0" y="0"/>
                      <wp:positionH relativeFrom="column">
                        <wp:posOffset>64135</wp:posOffset>
                      </wp:positionH>
                      <wp:positionV relativeFrom="paragraph">
                        <wp:posOffset>-118110</wp:posOffset>
                      </wp:positionV>
                      <wp:extent cx="885825" cy="542925"/>
                      <wp:effectExtent l="19050" t="19050" r="47625" b="47625"/>
                      <wp:wrapNone/>
                      <wp:docPr id="15" name="Rombo 15">
                        <a:extLst xmlns:a="http://schemas.openxmlformats.org/drawingml/2006/main">
                          <a:ext uri="{FF2B5EF4-FFF2-40B4-BE49-F238E27FC236}">
                            <a16:creationId xmlns:a16="http://schemas.microsoft.com/office/drawing/2014/main" id="{DB23C6FE-CF96-492A-84CA-1F20C3E1C2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42925"/>
                              </a:xfrm>
                              <a:prstGeom prst="diamond">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F6F3C" id="_x0000_t4" coordsize="21600,21600" o:spt="4" path="m10800,l,10800,10800,21600,21600,10800xe">
                      <v:stroke joinstyle="miter"/>
                      <v:path gradientshapeok="t" o:connecttype="rect" textboxrect="5400,5400,16200,16200"/>
                    </v:shapetype>
                    <v:shape id="Rombo 15" o:spid="_x0000_s1026" type="#_x0000_t4" style="position:absolute;margin-left:5.05pt;margin-top:-9.3pt;width:69.7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" fillcolor="#5b9bd5 [3204]"/>
                  </w:pict>
                </mc:Fallback>
              </mc:AlternateContent>
            </w:r>
          </w:p>
          <w:p w14:paraId="6730DA02" w14:textId="77777777" w:rsidR="003B072B" w:rsidRPr="00FB3512" w:rsidRDefault="003B072B" w:rsidP="003371B2">
            <w:pPr>
              <w:spacing w:line="240" w:lineRule="auto"/>
              <w:rPr>
                <w:rFonts w:ascii="Calibri" w:eastAsia="Times New Roman" w:hAnsi="Calibri" w:cs="Calibri"/>
                <w:color w:val="000000"/>
                <w:lang w:eastAsia="es-GT"/>
              </w:rPr>
            </w:pPr>
          </w:p>
        </w:tc>
        <w:tc>
          <w:tcPr>
            <w:tcW w:w="4034" w:type="pct"/>
            <w:shd w:val="clear" w:color="auto" w:fill="auto"/>
            <w:vAlign w:val="center"/>
            <w:hideMark/>
          </w:tcPr>
          <w:p w14:paraId="58287377"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El ROMBO</w:t>
            </w:r>
            <w:r w:rsidRPr="00FB3512">
              <w:rPr>
                <w:rFonts w:eastAsia="Times New Roman" w:cs="Arial"/>
                <w:color w:val="000000"/>
                <w:sz w:val="20"/>
                <w:szCs w:val="20"/>
                <w:lang w:eastAsia="es-GT"/>
              </w:rPr>
              <w:t>, es la figura que se utiliza para mostrar las actividades de decisión que se ejecutan como parte del procedimiento. De igual forma, se utiliza para mostrar más de una alternativa de acción. En su interior, se describe de forma concreta y clara la decisión que debe desarrollarse, asimismo, en sus salidas, debe indicarse con un “Si” o un “No” la acción a seguir.</w:t>
            </w:r>
          </w:p>
        </w:tc>
      </w:tr>
      <w:tr w:rsidR="003B072B" w:rsidRPr="00FB3512" w14:paraId="26B642CF" w14:textId="77777777" w:rsidTr="003371B2">
        <w:trPr>
          <w:trHeight w:val="826"/>
        </w:trPr>
        <w:tc>
          <w:tcPr>
            <w:tcW w:w="966" w:type="pct"/>
            <w:shd w:val="clear" w:color="auto" w:fill="auto"/>
            <w:noWrap/>
            <w:vAlign w:val="bottom"/>
            <w:hideMark/>
          </w:tcPr>
          <w:p w14:paraId="64D2A278" w14:textId="77777777" w:rsidR="003B072B" w:rsidRPr="00FB3512" w:rsidRDefault="003B072B" w:rsidP="003371B2">
            <w:pPr>
              <w:spacing w:line="240" w:lineRule="auto"/>
              <w:rPr>
                <w:rFonts w:ascii="Calibri" w:eastAsia="Times New Roman" w:hAnsi="Calibri" w:cs="Calibri"/>
                <w:color w:val="000000"/>
                <w:lang w:eastAsia="es-GT"/>
              </w:rPr>
            </w:pPr>
            <w:r w:rsidRPr="00FB3512">
              <w:rPr>
                <w:rFonts w:ascii="Calibri" w:eastAsia="Times New Roman" w:hAnsi="Calibri" w:cs="Calibri"/>
                <w:noProof/>
                <w:color w:val="000000"/>
                <w:lang w:eastAsia="es-GT"/>
              </w:rPr>
              <mc:AlternateContent>
                <mc:Choice Requires="wps">
                  <w:drawing>
                    <wp:anchor distT="0" distB="0" distL="114300" distR="114300" simplePos="0" relativeHeight="251711488" behindDoc="0" locked="0" layoutInCell="1" allowOverlap="1" wp14:anchorId="3375CA70" wp14:editId="3EC024F9">
                      <wp:simplePos x="0" y="0"/>
                      <wp:positionH relativeFrom="column">
                        <wp:posOffset>197485</wp:posOffset>
                      </wp:positionH>
                      <wp:positionV relativeFrom="paragraph">
                        <wp:posOffset>80645</wp:posOffset>
                      </wp:positionV>
                      <wp:extent cx="609600" cy="323850"/>
                      <wp:effectExtent l="0" t="0" r="19050" b="19050"/>
                      <wp:wrapNone/>
                      <wp:docPr id="14" name="Proceso predefinido 14">
                        <a:extLst xmlns:a="http://schemas.openxmlformats.org/drawingml/2006/main">
                          <a:ext uri="{FF2B5EF4-FFF2-40B4-BE49-F238E27FC236}">
                            <a16:creationId xmlns:a16="http://schemas.microsoft.com/office/drawing/2014/main" id="{C55712FF-E42F-4730-811E-49621DC46ABF}"/>
                          </a:ext>
                        </a:extLst>
                      </wp:docPr>
                      <wp:cNvGraphicFramePr/>
                      <a:graphic xmlns:a="http://schemas.openxmlformats.org/drawingml/2006/main">
                        <a:graphicData uri="http://schemas.microsoft.com/office/word/2010/wordprocessingShape">
                          <wps:wsp>
                            <wps:cNvSpPr/>
                            <wps:spPr>
                              <a:xfrm>
                                <a:off x="0" y="0"/>
                                <a:ext cx="609600" cy="323850"/>
                              </a:xfrm>
                              <a:prstGeom prst="flowChartPredefinedProcess">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A252FC" id="_x0000_t112" coordsize="21600,21600" o:spt="112" path="m,l,21600r21600,l21600,xem2610,nfl2610,21600em18990,nfl18990,21600e">
                      <v:stroke joinstyle="miter"/>
                      <v:path o:extrusionok="f" gradientshapeok="t" o:connecttype="rect" textboxrect="2610,0,18990,21600"/>
                    </v:shapetype>
                    <v:shape id="Proceso predefinido 14" o:spid="_x0000_s1026" type="#_x0000_t112" style="position:absolute;margin-left:15.55pt;margin-top:6.35pt;width:48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" fillcolor="#5b9bd5 [3204]" strokecolor="black [3213]" strokeweight=".5pt"/>
                  </w:pict>
                </mc:Fallback>
              </mc:AlternateContent>
            </w:r>
          </w:p>
          <w:p w14:paraId="7FAFB739" w14:textId="77777777" w:rsidR="003B072B" w:rsidRPr="00FB3512" w:rsidRDefault="003B072B" w:rsidP="003371B2">
            <w:pPr>
              <w:spacing w:line="240" w:lineRule="auto"/>
              <w:rPr>
                <w:rFonts w:ascii="Calibri" w:eastAsia="Times New Roman" w:hAnsi="Calibri" w:cs="Calibri"/>
                <w:color w:val="000000"/>
                <w:lang w:eastAsia="es-GT"/>
              </w:rPr>
            </w:pPr>
          </w:p>
        </w:tc>
        <w:tc>
          <w:tcPr>
            <w:tcW w:w="4034" w:type="pct"/>
            <w:shd w:val="clear" w:color="auto" w:fill="auto"/>
            <w:vAlign w:val="center"/>
            <w:hideMark/>
          </w:tcPr>
          <w:p w14:paraId="1314F98D"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El RECTÁNGULO CON BARRAS</w:t>
            </w:r>
            <w:r w:rsidRPr="00FB3512">
              <w:rPr>
                <w:rFonts w:eastAsia="Times New Roman" w:cs="Arial"/>
                <w:color w:val="000000"/>
                <w:sz w:val="20"/>
                <w:szCs w:val="20"/>
                <w:lang w:eastAsia="es-GT"/>
              </w:rPr>
              <w:t>, es el símbolo que se utiliza para hacer referencia a otros diagramas de flujo. Cuando el flujo de actividades llega a esta figura, inicia la ejecución de otro procedimiento.</w:t>
            </w:r>
          </w:p>
        </w:tc>
      </w:tr>
      <w:tr w:rsidR="003B072B" w:rsidRPr="00FB3512" w14:paraId="08E018E4" w14:textId="77777777" w:rsidTr="003371B2">
        <w:trPr>
          <w:trHeight w:val="837"/>
        </w:trPr>
        <w:tc>
          <w:tcPr>
            <w:tcW w:w="966" w:type="pct"/>
            <w:shd w:val="clear" w:color="auto" w:fill="auto"/>
            <w:noWrap/>
            <w:vAlign w:val="bottom"/>
            <w:hideMark/>
          </w:tcPr>
          <w:p w14:paraId="392DB599" w14:textId="77777777" w:rsidR="003B072B" w:rsidRPr="00FB3512" w:rsidRDefault="003B072B" w:rsidP="003371B2">
            <w:pPr>
              <w:spacing w:line="240" w:lineRule="auto"/>
              <w:rPr>
                <w:rFonts w:ascii="Calibri" w:eastAsia="Times New Roman" w:hAnsi="Calibri" w:cs="Calibri"/>
                <w:color w:val="000000"/>
                <w:lang w:eastAsia="es-GT"/>
              </w:rPr>
            </w:pPr>
            <w:r w:rsidRPr="00FB3512">
              <w:rPr>
                <w:rFonts w:ascii="Calibri" w:eastAsia="Times New Roman" w:hAnsi="Calibri" w:cs="Calibri"/>
                <w:noProof/>
                <w:color w:val="000000"/>
                <w:lang w:eastAsia="es-GT"/>
              </w:rPr>
              <mc:AlternateContent>
                <mc:Choice Requires="wps">
                  <w:drawing>
                    <wp:anchor distT="0" distB="0" distL="114300" distR="114300" simplePos="0" relativeHeight="251712512" behindDoc="0" locked="0" layoutInCell="1" allowOverlap="1" wp14:anchorId="6A868F24" wp14:editId="24AB91EF">
                      <wp:simplePos x="0" y="0"/>
                      <wp:positionH relativeFrom="column">
                        <wp:posOffset>127000</wp:posOffset>
                      </wp:positionH>
                      <wp:positionV relativeFrom="paragraph">
                        <wp:posOffset>76200</wp:posOffset>
                      </wp:positionV>
                      <wp:extent cx="838200" cy="257175"/>
                      <wp:effectExtent l="0" t="19050" r="38100" b="47625"/>
                      <wp:wrapNone/>
                      <wp:docPr id="10" name="Flecha derecha 10">
                        <a:extLst xmlns:a="http://schemas.openxmlformats.org/drawingml/2006/main">
                          <a:ext uri="{FF2B5EF4-FFF2-40B4-BE49-F238E27FC236}">
                            <a16:creationId xmlns:a16="http://schemas.microsoft.com/office/drawing/2014/main" id="{832646F9-A2E1-485D-8318-FB10CFEC61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7175"/>
                              </a:xfrm>
                              <a:prstGeom prst="rightArrow">
                                <a:avLst>
                                  <a:gd name="adj1" fmla="val 50000"/>
                                  <a:gd name="adj2" fmla="val 111449"/>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CA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0" o:spid="_x0000_s1026" type="#_x0000_t13" style="position:absolute;margin-left:10pt;margin-top:6pt;width:66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" adj="14214" fillcolor="#5b9bd5 [3204]"/>
                  </w:pict>
                </mc:Fallback>
              </mc:AlternateContent>
            </w:r>
          </w:p>
          <w:p w14:paraId="299C837A" w14:textId="77777777" w:rsidR="003B072B" w:rsidRPr="00FB3512" w:rsidRDefault="003B072B" w:rsidP="003371B2">
            <w:pPr>
              <w:spacing w:line="240" w:lineRule="auto"/>
              <w:rPr>
                <w:rFonts w:ascii="Calibri" w:eastAsia="Times New Roman" w:hAnsi="Calibri" w:cs="Calibri"/>
                <w:color w:val="000000"/>
                <w:lang w:eastAsia="es-GT"/>
              </w:rPr>
            </w:pPr>
          </w:p>
        </w:tc>
        <w:tc>
          <w:tcPr>
            <w:tcW w:w="4034" w:type="pct"/>
            <w:shd w:val="clear" w:color="auto" w:fill="auto"/>
            <w:vAlign w:val="center"/>
            <w:hideMark/>
          </w:tcPr>
          <w:p w14:paraId="746CB170"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La FLECHA</w:t>
            </w:r>
            <w:r w:rsidRPr="00FB3512">
              <w:rPr>
                <w:rFonts w:eastAsia="Times New Roman" w:cs="Arial"/>
                <w:color w:val="000000"/>
                <w:sz w:val="20"/>
                <w:szCs w:val="20"/>
                <w:lang w:eastAsia="es-GT"/>
              </w:rPr>
              <w:t>, se utiliza para conectar actividades, señala la secuencia de las mismas, el orden en que éstas se ejecutan, y la forma en que fluyen la información y los documentos.</w:t>
            </w:r>
          </w:p>
        </w:tc>
      </w:tr>
      <w:tr w:rsidR="003B072B" w:rsidRPr="00FB3512" w14:paraId="2302E0CE" w14:textId="77777777" w:rsidTr="003371B2">
        <w:trPr>
          <w:trHeight w:val="780"/>
        </w:trPr>
        <w:tc>
          <w:tcPr>
            <w:tcW w:w="966" w:type="pct"/>
            <w:shd w:val="clear" w:color="auto" w:fill="auto"/>
            <w:noWrap/>
            <w:vAlign w:val="bottom"/>
            <w:hideMark/>
          </w:tcPr>
          <w:p w14:paraId="18279868" w14:textId="77777777" w:rsidR="003B072B" w:rsidRPr="00FB3512" w:rsidRDefault="003B072B" w:rsidP="003371B2">
            <w:pPr>
              <w:spacing w:line="240" w:lineRule="auto"/>
              <w:rPr>
                <w:rFonts w:ascii="Calibri" w:eastAsia="Times New Roman" w:hAnsi="Calibri" w:cs="Calibri"/>
                <w:color w:val="000000"/>
                <w:lang w:eastAsia="es-GT"/>
              </w:rPr>
            </w:pPr>
            <w:r w:rsidRPr="00FB3512">
              <w:rPr>
                <w:rFonts w:ascii="Calibri" w:eastAsia="Times New Roman" w:hAnsi="Calibri" w:cs="Calibri"/>
                <w:noProof/>
                <w:color w:val="000000"/>
                <w:lang w:eastAsia="es-GT"/>
              </w:rPr>
              <mc:AlternateContent>
                <mc:Choice Requires="wps">
                  <w:drawing>
                    <wp:anchor distT="0" distB="0" distL="114300" distR="114300" simplePos="0" relativeHeight="251713536" behindDoc="0" locked="0" layoutInCell="1" allowOverlap="1" wp14:anchorId="556B5171" wp14:editId="18B002FC">
                      <wp:simplePos x="0" y="0"/>
                      <wp:positionH relativeFrom="column">
                        <wp:posOffset>314325</wp:posOffset>
                      </wp:positionH>
                      <wp:positionV relativeFrom="paragraph">
                        <wp:posOffset>37465</wp:posOffset>
                      </wp:positionV>
                      <wp:extent cx="400050" cy="419100"/>
                      <wp:effectExtent l="0" t="0" r="19050" b="19050"/>
                      <wp:wrapNone/>
                      <wp:docPr id="8" name="Elipse 8">
                        <a:extLst xmlns:a="http://schemas.openxmlformats.org/drawingml/2006/main">
                          <a:ext uri="{FF2B5EF4-FFF2-40B4-BE49-F238E27FC236}">
                            <a16:creationId xmlns:a16="http://schemas.microsoft.com/office/drawing/2014/main" id="{4AAC34C3-D1C6-417E-B8E5-F55C79CFDF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19100"/>
                              </a:xfrm>
                              <a:prstGeom prst="ellipse">
                                <a:avLst/>
                              </a:prstGeom>
                              <a:solidFill>
                                <a:schemeClr val="accent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BB8CC" id="Elipse 8" o:spid="_x0000_s1026" style="position:absolute;margin-left:24.75pt;margin-top:2.95pt;width:31.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" fillcolor="#5b9bd5 [3204]"/>
                  </w:pict>
                </mc:Fallback>
              </mc:AlternateContent>
            </w:r>
          </w:p>
          <w:p w14:paraId="420E7C63" w14:textId="77777777" w:rsidR="003B072B" w:rsidRPr="00FB3512" w:rsidRDefault="003B072B" w:rsidP="003371B2">
            <w:pPr>
              <w:spacing w:line="240" w:lineRule="auto"/>
              <w:rPr>
                <w:rFonts w:ascii="Calibri" w:eastAsia="Times New Roman" w:hAnsi="Calibri" w:cs="Calibri"/>
                <w:color w:val="000000"/>
                <w:lang w:eastAsia="es-GT"/>
              </w:rPr>
            </w:pPr>
          </w:p>
        </w:tc>
        <w:tc>
          <w:tcPr>
            <w:tcW w:w="4034" w:type="pct"/>
            <w:shd w:val="clear" w:color="auto" w:fill="auto"/>
            <w:vAlign w:val="center"/>
            <w:hideMark/>
          </w:tcPr>
          <w:p w14:paraId="40C6BB0E"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CÍRCULO</w:t>
            </w:r>
            <w:r w:rsidRPr="00FB3512">
              <w:rPr>
                <w:rFonts w:eastAsia="Times New Roman" w:cs="Arial"/>
                <w:color w:val="000000"/>
                <w:sz w:val="20"/>
                <w:szCs w:val="20"/>
                <w:lang w:eastAsia="es-GT"/>
              </w:rPr>
              <w:t>, se utiliza para conectar actividades y operaciones dentro del mismo procedimiento y evitar la saturación de líneas o flechas.</w:t>
            </w:r>
          </w:p>
        </w:tc>
      </w:tr>
      <w:tr w:rsidR="003B072B" w:rsidRPr="00FB3512" w14:paraId="669B1A2F" w14:textId="77777777" w:rsidTr="003371B2">
        <w:trPr>
          <w:trHeight w:val="903"/>
        </w:trPr>
        <w:tc>
          <w:tcPr>
            <w:tcW w:w="966" w:type="pct"/>
            <w:shd w:val="clear" w:color="auto" w:fill="auto"/>
            <w:noWrap/>
            <w:vAlign w:val="bottom"/>
            <w:hideMark/>
          </w:tcPr>
          <w:p w14:paraId="4076F4B6" w14:textId="77777777" w:rsidR="003B072B" w:rsidRPr="00FB3512" w:rsidRDefault="003B072B" w:rsidP="003371B2">
            <w:pPr>
              <w:spacing w:line="240" w:lineRule="auto"/>
              <w:rPr>
                <w:rFonts w:ascii="Calibri" w:eastAsia="Times New Roman" w:hAnsi="Calibri" w:cs="Calibri"/>
                <w:color w:val="000000"/>
                <w:lang w:eastAsia="es-GT"/>
              </w:rPr>
            </w:pPr>
            <w:r w:rsidRPr="00FB3512">
              <w:rPr>
                <w:rFonts w:ascii="Calibri" w:eastAsia="Times New Roman" w:hAnsi="Calibri" w:cs="Calibri"/>
                <w:noProof/>
                <w:color w:val="000000"/>
                <w:lang w:eastAsia="es-GT"/>
              </w:rPr>
              <mc:AlternateContent>
                <mc:Choice Requires="wps">
                  <w:drawing>
                    <wp:anchor distT="0" distB="0" distL="114300" distR="114300" simplePos="0" relativeHeight="251714560" behindDoc="0" locked="0" layoutInCell="1" allowOverlap="1" wp14:anchorId="1F217693" wp14:editId="745C2FF5">
                      <wp:simplePos x="0" y="0"/>
                      <wp:positionH relativeFrom="column">
                        <wp:posOffset>292735</wp:posOffset>
                      </wp:positionH>
                      <wp:positionV relativeFrom="paragraph">
                        <wp:posOffset>-348615</wp:posOffset>
                      </wp:positionV>
                      <wp:extent cx="428625" cy="333375"/>
                      <wp:effectExtent l="0" t="0" r="28575" b="47625"/>
                      <wp:wrapNone/>
                      <wp:docPr id="11" name="Conector fuera de página 11">
                        <a:extLst xmlns:a="http://schemas.openxmlformats.org/drawingml/2006/main">
                          <a:ext uri="{FF2B5EF4-FFF2-40B4-BE49-F238E27FC236}">
                            <a16:creationId xmlns:a16="http://schemas.microsoft.com/office/drawing/2014/main" id="{46F66618-0FB6-474E-8595-0B6E9AC3B0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3375"/>
                              </a:xfrm>
                              <a:prstGeom prst="flowChartOffpageConnector">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F4708" id="_x0000_t177" coordsize="21600,21600" o:spt="177" path="m,l21600,r,17255l10800,21600,,17255xe">
                      <v:stroke joinstyle="miter"/>
                      <v:path gradientshapeok="t" o:connecttype="rect" textboxrect="0,0,21600,17255"/>
                    </v:shapetype>
                    <v:shape id="Conector fuera de página 11" o:spid="_x0000_s1026" type="#_x0000_t177" style="position:absolute;margin-left:23.05pt;margin-top:-27.45pt;width:33.7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" fillcolor="#5b9bd5 [3204]"/>
                  </w:pict>
                </mc:Fallback>
              </mc:AlternateContent>
            </w:r>
          </w:p>
        </w:tc>
        <w:tc>
          <w:tcPr>
            <w:tcW w:w="4034" w:type="pct"/>
            <w:shd w:val="clear" w:color="auto" w:fill="auto"/>
            <w:vAlign w:val="center"/>
            <w:hideMark/>
          </w:tcPr>
          <w:p w14:paraId="2E96B499" w14:textId="77777777" w:rsidR="003B072B" w:rsidRPr="00FB3512" w:rsidRDefault="003B072B" w:rsidP="003371B2">
            <w:pPr>
              <w:spacing w:line="240" w:lineRule="auto"/>
              <w:jc w:val="both"/>
              <w:rPr>
                <w:rFonts w:eastAsia="Times New Roman" w:cs="Arial"/>
                <w:color w:val="000000"/>
                <w:sz w:val="20"/>
                <w:szCs w:val="20"/>
                <w:lang w:eastAsia="es-GT"/>
              </w:rPr>
            </w:pPr>
            <w:r w:rsidRPr="00D778E6">
              <w:rPr>
                <w:rFonts w:eastAsia="Times New Roman" w:cs="Arial"/>
                <w:b/>
                <w:color w:val="000000"/>
                <w:sz w:val="20"/>
                <w:szCs w:val="20"/>
                <w:lang w:eastAsia="es-GT"/>
              </w:rPr>
              <w:t>CONECTOR DE PÁGINA</w:t>
            </w:r>
            <w:r w:rsidRPr="00FB3512">
              <w:rPr>
                <w:rFonts w:eastAsia="Times New Roman" w:cs="Arial"/>
                <w:color w:val="000000"/>
                <w:sz w:val="20"/>
                <w:szCs w:val="20"/>
                <w:lang w:eastAsia="es-GT"/>
              </w:rPr>
              <w:t>, se utiliza para conectar actividades u operaciones dentro del mismo procedimiento en diferentes páginas, es decir cuando no es suficiente una sola página para la elaboración de un procedimiento.</w:t>
            </w:r>
          </w:p>
        </w:tc>
      </w:tr>
    </w:tbl>
    <w:p w14:paraId="7C35011A" w14:textId="7CE49C4F" w:rsidR="001A71B5" w:rsidRPr="00A957A6" w:rsidRDefault="001A71B5" w:rsidP="0045590C">
      <w:pPr>
        <w:jc w:val="both"/>
        <w:rPr>
          <w:rFonts w:ascii="Arial" w:hAnsi="Arial" w:cs="Arial"/>
          <w:b/>
          <w:sz w:val="24"/>
        </w:rPr>
      </w:pPr>
    </w:p>
    <w:sectPr w:rsidR="001A71B5" w:rsidRPr="00A957A6" w:rsidSect="007B1F7F">
      <w:headerReference w:type="default" r:id="rId14"/>
      <w:footerReference w:type="default" r:id="rId15"/>
      <w:footerReference w:type="first" r:id="rId16"/>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DA4B" w14:textId="77777777" w:rsidR="00632F05" w:rsidRDefault="00632F05" w:rsidP="001B7579">
      <w:pPr>
        <w:spacing w:after="0" w:line="240" w:lineRule="auto"/>
      </w:pPr>
      <w:r>
        <w:separator/>
      </w:r>
    </w:p>
  </w:endnote>
  <w:endnote w:type="continuationSeparator" w:id="0">
    <w:p w14:paraId="130BB856" w14:textId="77777777" w:rsidR="00632F05" w:rsidRDefault="00632F05" w:rsidP="001B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74">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64867"/>
      <w:docPartObj>
        <w:docPartGallery w:val="Page Numbers (Bottom of Page)"/>
        <w:docPartUnique/>
      </w:docPartObj>
    </w:sdtPr>
    <w:sdtEndPr/>
    <w:sdtContent>
      <w:sdt>
        <w:sdtPr>
          <w:id w:val="-1769616900"/>
          <w:docPartObj>
            <w:docPartGallery w:val="Page Numbers (Top of Page)"/>
            <w:docPartUnique/>
          </w:docPartObj>
        </w:sdtPr>
        <w:sdtEndPr/>
        <w:sdtContent>
          <w:p w14:paraId="4A12F327" w14:textId="29876942" w:rsidR="00611406" w:rsidRDefault="00611406">
            <w:pPr>
              <w:pStyle w:val="Piedepgina"/>
              <w:jc w:val="right"/>
            </w:pPr>
            <w:r>
              <w:rPr>
                <w:noProof/>
                <w:lang w:eastAsia="es-GT"/>
              </w:rPr>
              <w:drawing>
                <wp:anchor distT="0" distB="0" distL="114300" distR="114300" simplePos="0" relativeHeight="251669504" behindDoc="1" locked="0" layoutInCell="1" allowOverlap="1" wp14:anchorId="48A53901" wp14:editId="295D5F77">
                  <wp:simplePos x="0" y="0"/>
                  <wp:positionH relativeFrom="page">
                    <wp:posOffset>0</wp:posOffset>
                  </wp:positionH>
                  <wp:positionV relativeFrom="paragraph">
                    <wp:posOffset>39741</wp:posOffset>
                  </wp:positionV>
                  <wp:extent cx="7782560" cy="558800"/>
                  <wp:effectExtent l="0" t="0" r="8890" b="0"/>
                  <wp:wrapNone/>
                  <wp:docPr id="24" name="Imagen 24" descr="C:\Users\frosales\Documents\cinta_hojas_membret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sales\Documents\cinta_hojas_membretad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06">
              <w:rPr>
                <w:rFonts w:ascii="Arial" w:hAnsi="Arial" w:cs="Arial"/>
                <w:sz w:val="20"/>
                <w:szCs w:val="20"/>
                <w:lang w:val="es-ES"/>
              </w:rPr>
              <w:t xml:space="preserve">Página </w:t>
            </w:r>
            <w:r w:rsidRPr="00611406">
              <w:rPr>
                <w:rFonts w:ascii="Arial" w:hAnsi="Arial" w:cs="Arial"/>
                <w:b/>
                <w:bCs/>
                <w:sz w:val="20"/>
                <w:szCs w:val="20"/>
              </w:rPr>
              <w:fldChar w:fldCharType="begin"/>
            </w:r>
            <w:r w:rsidRPr="00611406">
              <w:rPr>
                <w:rFonts w:ascii="Arial" w:hAnsi="Arial" w:cs="Arial"/>
                <w:b/>
                <w:bCs/>
                <w:sz w:val="20"/>
                <w:szCs w:val="20"/>
              </w:rPr>
              <w:instrText>PAGE</w:instrText>
            </w:r>
            <w:r w:rsidRPr="00611406">
              <w:rPr>
                <w:rFonts w:ascii="Arial" w:hAnsi="Arial" w:cs="Arial"/>
                <w:b/>
                <w:bCs/>
                <w:sz w:val="20"/>
                <w:szCs w:val="20"/>
              </w:rPr>
              <w:fldChar w:fldCharType="separate"/>
            </w:r>
            <w:r w:rsidR="00B70491">
              <w:rPr>
                <w:rFonts w:ascii="Arial" w:hAnsi="Arial" w:cs="Arial"/>
                <w:b/>
                <w:bCs/>
                <w:noProof/>
                <w:sz w:val="20"/>
                <w:szCs w:val="20"/>
              </w:rPr>
              <w:t>3</w:t>
            </w:r>
            <w:r w:rsidRPr="00611406">
              <w:rPr>
                <w:rFonts w:ascii="Arial" w:hAnsi="Arial" w:cs="Arial"/>
                <w:b/>
                <w:bCs/>
                <w:sz w:val="20"/>
                <w:szCs w:val="20"/>
              </w:rPr>
              <w:fldChar w:fldCharType="end"/>
            </w:r>
            <w:r w:rsidRPr="00611406">
              <w:rPr>
                <w:rFonts w:ascii="Arial" w:hAnsi="Arial" w:cs="Arial"/>
                <w:sz w:val="20"/>
                <w:szCs w:val="20"/>
                <w:lang w:val="es-ES"/>
              </w:rPr>
              <w:t xml:space="preserve"> de </w:t>
            </w:r>
            <w:r w:rsidRPr="00611406">
              <w:rPr>
                <w:rFonts w:ascii="Arial" w:hAnsi="Arial" w:cs="Arial"/>
                <w:b/>
                <w:bCs/>
                <w:sz w:val="20"/>
                <w:szCs w:val="20"/>
              </w:rPr>
              <w:fldChar w:fldCharType="begin"/>
            </w:r>
            <w:r w:rsidRPr="00611406">
              <w:rPr>
                <w:rFonts w:ascii="Arial" w:hAnsi="Arial" w:cs="Arial"/>
                <w:b/>
                <w:bCs/>
                <w:sz w:val="20"/>
                <w:szCs w:val="20"/>
              </w:rPr>
              <w:instrText>NUMPAGES</w:instrText>
            </w:r>
            <w:r w:rsidRPr="00611406">
              <w:rPr>
                <w:rFonts w:ascii="Arial" w:hAnsi="Arial" w:cs="Arial"/>
                <w:b/>
                <w:bCs/>
                <w:sz w:val="20"/>
                <w:szCs w:val="20"/>
              </w:rPr>
              <w:fldChar w:fldCharType="separate"/>
            </w:r>
            <w:r w:rsidR="00B70491">
              <w:rPr>
                <w:rFonts w:ascii="Arial" w:hAnsi="Arial" w:cs="Arial"/>
                <w:b/>
                <w:bCs/>
                <w:noProof/>
                <w:sz w:val="20"/>
                <w:szCs w:val="20"/>
              </w:rPr>
              <w:t>13</w:t>
            </w:r>
            <w:r w:rsidRPr="00611406">
              <w:rPr>
                <w:rFonts w:ascii="Arial" w:hAnsi="Arial" w:cs="Arial"/>
                <w:b/>
                <w:bCs/>
                <w:sz w:val="20"/>
                <w:szCs w:val="20"/>
              </w:rPr>
              <w:fldChar w:fldCharType="end"/>
            </w:r>
          </w:p>
        </w:sdtContent>
      </w:sdt>
    </w:sdtContent>
  </w:sdt>
  <w:p w14:paraId="0BD658B0" w14:textId="21B9C98C" w:rsidR="00D83796" w:rsidRDefault="00D837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5428" w14:textId="53886C8B" w:rsidR="00611406" w:rsidRDefault="00611406">
    <w:pPr>
      <w:pStyle w:val="Piedepgina"/>
    </w:pPr>
    <w:r w:rsidRPr="00A27579">
      <w:rPr>
        <w:noProof/>
        <w:lang w:eastAsia="es-GT"/>
      </w:rPr>
      <w:drawing>
        <wp:anchor distT="0" distB="0" distL="114300" distR="114300" simplePos="0" relativeHeight="251667456" behindDoc="0" locked="0" layoutInCell="1" allowOverlap="1" wp14:anchorId="33B8F3C7" wp14:editId="37F52DC8">
          <wp:simplePos x="0" y="0"/>
          <wp:positionH relativeFrom="page">
            <wp:posOffset>0</wp:posOffset>
          </wp:positionH>
          <wp:positionV relativeFrom="bottomMargin">
            <wp:posOffset>319141</wp:posOffset>
          </wp:positionV>
          <wp:extent cx="7791450" cy="311785"/>
          <wp:effectExtent l="0" t="0" r="0" b="0"/>
          <wp:wrapSquare wrapText="bothSides"/>
          <wp:docPr id="23" name="Picture 2" descr="H:\MINTRABAJO-DISC1\Elemento1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MINTRABAJO-DISC1\Elemento1 cop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1450" cy="311785"/>
                  </a:xfrm>
                  <a:prstGeom prst="rect">
                    <a:avLst/>
                  </a:prstGeom>
                  <a:noFill/>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FF7D" w14:textId="77777777" w:rsidR="00632F05" w:rsidRDefault="00632F05" w:rsidP="001B7579">
      <w:pPr>
        <w:spacing w:after="0" w:line="240" w:lineRule="auto"/>
      </w:pPr>
      <w:r>
        <w:separator/>
      </w:r>
    </w:p>
  </w:footnote>
  <w:footnote w:type="continuationSeparator" w:id="0">
    <w:p w14:paraId="78349E8E" w14:textId="77777777" w:rsidR="00632F05" w:rsidRDefault="00632F05" w:rsidP="001B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646"/>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5245"/>
      <w:gridCol w:w="2013"/>
    </w:tblGrid>
    <w:tr w:rsidR="00AF032D" w:rsidRPr="001F2B6F" w14:paraId="1CBAA4D4" w14:textId="77777777" w:rsidTr="00AD4ABD">
      <w:trPr>
        <w:trHeight w:val="473"/>
      </w:trPr>
      <w:tc>
        <w:tcPr>
          <w:tcW w:w="2263" w:type="dxa"/>
          <w:vMerge w:val="restart"/>
          <w:vAlign w:val="center"/>
          <w:hideMark/>
        </w:tcPr>
        <w:p w14:paraId="0472DBC8" w14:textId="3A821172" w:rsidR="00AF032D" w:rsidRPr="001F2B6F" w:rsidRDefault="00AD4ABD" w:rsidP="00AF032D">
          <w:pPr>
            <w:spacing w:line="240" w:lineRule="auto"/>
            <w:rPr>
              <w:rFonts w:ascii="Calibri" w:eastAsia="Times New Roman" w:hAnsi="Calibri" w:cs="Calibri"/>
              <w:color w:val="000000"/>
              <w:lang w:eastAsia="es-GT"/>
            </w:rPr>
          </w:pPr>
          <w:r>
            <w:rPr>
              <w:rFonts w:ascii="Calibri" w:eastAsia="Times New Roman" w:hAnsi="Calibri" w:cs="Calibri"/>
              <w:noProof/>
              <w:color w:val="000000"/>
              <w:lang w:eastAsia="es-GT"/>
            </w:rPr>
            <w:drawing>
              <wp:anchor distT="0" distB="0" distL="114300" distR="114300" simplePos="0" relativeHeight="251670528" behindDoc="1" locked="0" layoutInCell="1" allowOverlap="1" wp14:anchorId="242981CA" wp14:editId="5F5A54B1">
                <wp:simplePos x="0" y="0"/>
                <wp:positionH relativeFrom="column">
                  <wp:posOffset>63500</wp:posOffset>
                </wp:positionH>
                <wp:positionV relativeFrom="paragraph">
                  <wp:posOffset>-7620</wp:posOffset>
                </wp:positionV>
                <wp:extent cx="1207135" cy="926465"/>
                <wp:effectExtent l="0" t="0" r="0" b="6985"/>
                <wp:wrapTight wrapText="bothSides">
                  <wp:wrapPolygon edited="0">
                    <wp:start x="9544" y="0"/>
                    <wp:lineTo x="6817" y="1332"/>
                    <wp:lineTo x="6477" y="4441"/>
                    <wp:lineTo x="7499" y="7995"/>
                    <wp:lineTo x="1363" y="10215"/>
                    <wp:lineTo x="0" y="11992"/>
                    <wp:lineTo x="341" y="15989"/>
                    <wp:lineTo x="2386" y="19542"/>
                    <wp:lineTo x="5454" y="21319"/>
                    <wp:lineTo x="17044" y="21319"/>
                    <wp:lineTo x="17385" y="20430"/>
                    <wp:lineTo x="21134" y="15545"/>
                    <wp:lineTo x="21134" y="11992"/>
                    <wp:lineTo x="18407" y="9327"/>
                    <wp:lineTo x="13976" y="7995"/>
                    <wp:lineTo x="14998" y="3997"/>
                    <wp:lineTo x="13976" y="1332"/>
                    <wp:lineTo x="11590" y="0"/>
                    <wp:lineTo x="954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646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shd w:val="clear" w:color="auto" w:fill="auto"/>
          <w:vAlign w:val="center"/>
          <w:hideMark/>
        </w:tcPr>
        <w:p w14:paraId="456645EC" w14:textId="2A948698" w:rsidR="00AF032D" w:rsidRPr="00A01782" w:rsidRDefault="00AD4ABD" w:rsidP="00AD4ABD">
          <w:pPr>
            <w:spacing w:line="276" w:lineRule="auto"/>
            <w:jc w:val="center"/>
            <w:rPr>
              <w:rFonts w:eastAsia="Times New Roman" w:cstheme="minorHAnsi"/>
              <w:b/>
              <w:bCs/>
              <w:color w:val="000000"/>
              <w:sz w:val="20"/>
              <w:szCs w:val="20"/>
              <w:lang w:eastAsia="es-GT"/>
            </w:rPr>
          </w:pPr>
          <w:r w:rsidRPr="00A01782">
            <w:rPr>
              <w:rFonts w:eastAsia="Times New Roman" w:cstheme="minorHAnsi"/>
              <w:b/>
              <w:bCs/>
              <w:color w:val="000000"/>
              <w:sz w:val="20"/>
              <w:szCs w:val="20"/>
              <w:lang w:eastAsia="es-GT"/>
            </w:rPr>
            <w:t>MANUAL DE NORMAS Y PROCEDIMIENTOS</w:t>
          </w:r>
        </w:p>
      </w:tc>
      <w:tc>
        <w:tcPr>
          <w:tcW w:w="2013" w:type="dxa"/>
          <w:shd w:val="clear" w:color="auto" w:fill="auto"/>
          <w:noWrap/>
          <w:vAlign w:val="center"/>
          <w:hideMark/>
        </w:tcPr>
        <w:p w14:paraId="7F954666" w14:textId="4E9C2C8C" w:rsidR="00AF032D" w:rsidRPr="00A01782" w:rsidRDefault="003B072B" w:rsidP="00AD4ABD">
          <w:pPr>
            <w:spacing w:line="276" w:lineRule="auto"/>
            <w:jc w:val="center"/>
            <w:rPr>
              <w:rFonts w:eastAsia="Times New Roman" w:cstheme="minorHAnsi"/>
              <w:color w:val="FF0000"/>
              <w:sz w:val="20"/>
              <w:szCs w:val="20"/>
              <w:lang w:eastAsia="es-GT"/>
            </w:rPr>
          </w:pPr>
          <w:r w:rsidRPr="00A01782">
            <w:rPr>
              <w:rFonts w:eastAsia="Times New Roman" w:cstheme="minorHAnsi"/>
              <w:sz w:val="20"/>
              <w:szCs w:val="20"/>
              <w:lang w:eastAsia="es-GT"/>
            </w:rPr>
            <w:t>MTPS-</w:t>
          </w:r>
          <w:r w:rsidR="00703279" w:rsidRPr="00A01782">
            <w:rPr>
              <w:rFonts w:eastAsia="Times New Roman" w:cstheme="minorHAnsi"/>
              <w:sz w:val="20"/>
              <w:szCs w:val="20"/>
              <w:lang w:eastAsia="es-GT"/>
            </w:rPr>
            <w:t>AIP</w:t>
          </w:r>
          <w:r w:rsidR="00AF032D" w:rsidRPr="00A01782">
            <w:rPr>
              <w:rFonts w:eastAsia="Times New Roman" w:cstheme="minorHAnsi"/>
              <w:sz w:val="20"/>
              <w:szCs w:val="20"/>
              <w:lang w:eastAsia="es-GT"/>
            </w:rPr>
            <w:t>-</w:t>
          </w:r>
          <w:r w:rsidR="00B44CE6" w:rsidRPr="00A01782">
            <w:rPr>
              <w:rFonts w:eastAsia="Times New Roman" w:cstheme="minorHAnsi"/>
              <w:sz w:val="20"/>
              <w:szCs w:val="20"/>
              <w:lang w:eastAsia="es-GT"/>
            </w:rPr>
            <w:t>0</w:t>
          </w:r>
          <w:r w:rsidR="00E342A1" w:rsidRPr="00A01782">
            <w:rPr>
              <w:rFonts w:eastAsia="Times New Roman" w:cstheme="minorHAnsi"/>
              <w:sz w:val="20"/>
              <w:szCs w:val="20"/>
              <w:lang w:eastAsia="es-GT"/>
            </w:rPr>
            <w:t>1</w:t>
          </w:r>
        </w:p>
      </w:tc>
    </w:tr>
    <w:tr w:rsidR="00AF032D" w:rsidRPr="001F2B6F" w14:paraId="127CD503" w14:textId="77777777" w:rsidTr="00AD4ABD">
      <w:trPr>
        <w:trHeight w:val="473"/>
      </w:trPr>
      <w:tc>
        <w:tcPr>
          <w:tcW w:w="2263" w:type="dxa"/>
          <w:vMerge/>
          <w:vAlign w:val="center"/>
          <w:hideMark/>
        </w:tcPr>
        <w:p w14:paraId="3F52108A" w14:textId="77777777" w:rsidR="00AF032D" w:rsidRPr="001F2B6F" w:rsidRDefault="00AF032D" w:rsidP="00AF032D">
          <w:pPr>
            <w:spacing w:line="240" w:lineRule="auto"/>
            <w:rPr>
              <w:rFonts w:ascii="Calibri" w:eastAsia="Times New Roman" w:hAnsi="Calibri" w:cs="Calibri"/>
              <w:color w:val="000000"/>
              <w:lang w:eastAsia="es-GT"/>
            </w:rPr>
          </w:pPr>
        </w:p>
      </w:tc>
      <w:tc>
        <w:tcPr>
          <w:tcW w:w="5245" w:type="dxa"/>
          <w:shd w:val="clear" w:color="auto" w:fill="auto"/>
          <w:vAlign w:val="center"/>
          <w:hideMark/>
        </w:tcPr>
        <w:p w14:paraId="4A514876" w14:textId="4E3846A4" w:rsidR="00AF032D" w:rsidRPr="00A01782" w:rsidRDefault="000E3A32" w:rsidP="00AD4ABD">
          <w:pPr>
            <w:spacing w:line="276" w:lineRule="auto"/>
            <w:jc w:val="center"/>
            <w:rPr>
              <w:rFonts w:eastAsia="Times New Roman" w:cstheme="minorHAnsi"/>
              <w:b/>
              <w:bCs/>
              <w:color w:val="000000"/>
              <w:sz w:val="20"/>
              <w:szCs w:val="20"/>
              <w:lang w:eastAsia="es-GT"/>
            </w:rPr>
          </w:pPr>
          <w:r>
            <w:rPr>
              <w:rFonts w:eastAsia="Times New Roman" w:cstheme="minorHAnsi"/>
              <w:b/>
              <w:bCs/>
              <w:color w:val="000000"/>
              <w:sz w:val="20"/>
              <w:szCs w:val="20"/>
              <w:lang w:eastAsia="es-GT"/>
            </w:rPr>
            <w:t xml:space="preserve">OFICINA DE </w:t>
          </w:r>
          <w:r w:rsidR="00AD4ABD" w:rsidRPr="00A01782">
            <w:rPr>
              <w:rFonts w:eastAsia="Times New Roman" w:cstheme="minorHAnsi"/>
              <w:b/>
              <w:bCs/>
              <w:color w:val="000000"/>
              <w:sz w:val="20"/>
              <w:szCs w:val="20"/>
              <w:lang w:eastAsia="es-GT"/>
            </w:rPr>
            <w:t>ACCESO A LA INFORMACIÓN PÚBLICA</w:t>
          </w:r>
        </w:p>
      </w:tc>
      <w:tc>
        <w:tcPr>
          <w:tcW w:w="2013" w:type="dxa"/>
          <w:shd w:val="clear" w:color="auto" w:fill="auto"/>
          <w:noWrap/>
          <w:vAlign w:val="center"/>
          <w:hideMark/>
        </w:tcPr>
        <w:p w14:paraId="2B55B7E7" w14:textId="7DD291E6" w:rsidR="00AF032D" w:rsidRPr="00A01782" w:rsidRDefault="00AF032D" w:rsidP="00AD4ABD">
          <w:pPr>
            <w:spacing w:line="276" w:lineRule="auto"/>
            <w:jc w:val="center"/>
            <w:rPr>
              <w:rFonts w:eastAsia="Times New Roman" w:cstheme="minorHAnsi"/>
              <w:bCs/>
              <w:color w:val="000000"/>
              <w:sz w:val="20"/>
              <w:szCs w:val="20"/>
              <w:lang w:eastAsia="es-GT"/>
            </w:rPr>
          </w:pPr>
          <w:r w:rsidRPr="00A01782">
            <w:rPr>
              <w:rFonts w:eastAsia="Times New Roman" w:cstheme="minorHAnsi"/>
              <w:bCs/>
              <w:color w:val="000000"/>
              <w:sz w:val="20"/>
              <w:szCs w:val="20"/>
              <w:lang w:eastAsia="es-GT"/>
            </w:rPr>
            <w:t>Versión 0</w:t>
          </w:r>
          <w:r w:rsidR="00AD4ABD" w:rsidRPr="00A01782">
            <w:rPr>
              <w:rFonts w:eastAsia="Times New Roman" w:cstheme="minorHAnsi"/>
              <w:bCs/>
              <w:color w:val="000000"/>
              <w:sz w:val="20"/>
              <w:szCs w:val="20"/>
              <w:lang w:eastAsia="es-GT"/>
            </w:rPr>
            <w:t>1</w:t>
          </w:r>
        </w:p>
      </w:tc>
    </w:tr>
    <w:tr w:rsidR="00AF032D" w:rsidRPr="001F2B6F" w14:paraId="1FD48FAB" w14:textId="77777777" w:rsidTr="00AD4ABD">
      <w:trPr>
        <w:trHeight w:val="474"/>
      </w:trPr>
      <w:tc>
        <w:tcPr>
          <w:tcW w:w="2263" w:type="dxa"/>
          <w:vMerge/>
          <w:vAlign w:val="center"/>
          <w:hideMark/>
        </w:tcPr>
        <w:p w14:paraId="5A04A17D" w14:textId="77777777" w:rsidR="00AF032D" w:rsidRPr="001F2B6F" w:rsidRDefault="00AF032D" w:rsidP="00AF032D">
          <w:pPr>
            <w:spacing w:line="240" w:lineRule="auto"/>
            <w:rPr>
              <w:rFonts w:ascii="Calibri" w:eastAsia="Times New Roman" w:hAnsi="Calibri" w:cs="Calibri"/>
              <w:color w:val="000000"/>
              <w:lang w:eastAsia="es-GT"/>
            </w:rPr>
          </w:pPr>
        </w:p>
      </w:tc>
      <w:tc>
        <w:tcPr>
          <w:tcW w:w="5245" w:type="dxa"/>
          <w:shd w:val="clear" w:color="auto" w:fill="auto"/>
          <w:vAlign w:val="center"/>
        </w:tcPr>
        <w:p w14:paraId="7EB42A99" w14:textId="7B8E417A" w:rsidR="00AF032D" w:rsidRPr="00A01782" w:rsidRDefault="00B572A7" w:rsidP="00AD4ABD">
          <w:pPr>
            <w:spacing w:line="276" w:lineRule="auto"/>
            <w:jc w:val="center"/>
            <w:rPr>
              <w:rFonts w:eastAsia="Times New Roman" w:cstheme="minorHAnsi"/>
              <w:b/>
              <w:bCs/>
              <w:color w:val="000000"/>
              <w:sz w:val="20"/>
              <w:szCs w:val="20"/>
              <w:lang w:eastAsia="es-GT"/>
            </w:rPr>
          </w:pPr>
          <w:r>
            <w:rPr>
              <w:rFonts w:eastAsia="Times New Roman" w:cstheme="minorHAnsi"/>
              <w:b/>
              <w:bCs/>
              <w:color w:val="000000"/>
              <w:sz w:val="20"/>
              <w:szCs w:val="20"/>
              <w:lang w:eastAsia="es-GT"/>
            </w:rPr>
            <w:t xml:space="preserve">UNIDAD DE </w:t>
          </w:r>
          <w:r w:rsidR="00AD4ABD" w:rsidRPr="00A01782">
            <w:rPr>
              <w:rFonts w:eastAsia="Times New Roman" w:cstheme="minorHAnsi"/>
              <w:b/>
              <w:bCs/>
              <w:color w:val="000000"/>
              <w:sz w:val="20"/>
              <w:szCs w:val="20"/>
              <w:lang w:eastAsia="es-GT"/>
            </w:rPr>
            <w:t>COMUNICACIÓN SOCIAL</w:t>
          </w:r>
        </w:p>
      </w:tc>
      <w:tc>
        <w:tcPr>
          <w:tcW w:w="2013" w:type="dxa"/>
          <w:shd w:val="clear" w:color="auto" w:fill="auto"/>
          <w:noWrap/>
          <w:vAlign w:val="center"/>
          <w:hideMark/>
        </w:tcPr>
        <w:p w14:paraId="60D328E4" w14:textId="14A5ADD7" w:rsidR="00AF032D" w:rsidRPr="00A01782" w:rsidRDefault="00703279" w:rsidP="00AD4ABD">
          <w:pPr>
            <w:spacing w:line="276" w:lineRule="auto"/>
            <w:jc w:val="center"/>
            <w:rPr>
              <w:rFonts w:eastAsia="Times New Roman" w:cstheme="minorHAnsi"/>
              <w:color w:val="000000"/>
              <w:sz w:val="20"/>
              <w:szCs w:val="20"/>
              <w:lang w:eastAsia="es-GT"/>
            </w:rPr>
          </w:pPr>
          <w:r w:rsidRPr="00A01782">
            <w:rPr>
              <w:rFonts w:eastAsia="Times New Roman" w:cstheme="minorHAnsi"/>
              <w:color w:val="000000"/>
              <w:sz w:val="20"/>
              <w:szCs w:val="20"/>
              <w:lang w:eastAsia="es-GT"/>
            </w:rPr>
            <w:t>Junio</w:t>
          </w:r>
          <w:r w:rsidR="00AF032D" w:rsidRPr="00A01782">
            <w:rPr>
              <w:rFonts w:eastAsia="Times New Roman" w:cstheme="minorHAnsi"/>
              <w:color w:val="000000"/>
              <w:sz w:val="20"/>
              <w:szCs w:val="20"/>
              <w:lang w:eastAsia="es-GT"/>
            </w:rPr>
            <w:t xml:space="preserve"> 2019</w:t>
          </w:r>
        </w:p>
      </w:tc>
    </w:tr>
  </w:tbl>
  <w:p w14:paraId="2816C7B0" w14:textId="3E505EBB" w:rsidR="00D83796" w:rsidRDefault="00D83796" w:rsidP="00D33B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6E6172"/>
    <w:lvl w:ilvl="0">
      <w:start w:val="1"/>
      <w:numFmt w:val="decimal"/>
      <w:pStyle w:val="Ttulo1"/>
      <w:lvlText w:val="%1."/>
      <w:lvlJc w:val="left"/>
      <w:pPr>
        <w:tabs>
          <w:tab w:val="num" w:pos="432"/>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07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16814"/>
    <w:multiLevelType w:val="hybridMultilevel"/>
    <w:tmpl w:val="FB1CEAD8"/>
    <w:lvl w:ilvl="0" w:tplc="CEC4BD18">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04760AF"/>
    <w:multiLevelType w:val="hybridMultilevel"/>
    <w:tmpl w:val="EE968B8A"/>
    <w:lvl w:ilvl="0" w:tplc="CEC4BD18">
      <w:numFmt w:val="bullet"/>
      <w:lvlText w:val="•"/>
      <w:lvlJc w:val="left"/>
      <w:pPr>
        <w:ind w:left="1425" w:hanging="705"/>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6801BD4"/>
    <w:multiLevelType w:val="hybridMultilevel"/>
    <w:tmpl w:val="9D02E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944C63"/>
    <w:multiLevelType w:val="hybridMultilevel"/>
    <w:tmpl w:val="4C84C002"/>
    <w:lvl w:ilvl="0" w:tplc="9E0C9C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112AD8"/>
    <w:multiLevelType w:val="hybridMultilevel"/>
    <w:tmpl w:val="9FB8C4C8"/>
    <w:lvl w:ilvl="0" w:tplc="E97002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F21E1E"/>
    <w:multiLevelType w:val="hybridMultilevel"/>
    <w:tmpl w:val="43AC7B8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0E5F1353"/>
    <w:multiLevelType w:val="multilevel"/>
    <w:tmpl w:val="AC720650"/>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5A21D9"/>
    <w:multiLevelType w:val="hybridMultilevel"/>
    <w:tmpl w:val="8D66247A"/>
    <w:lvl w:ilvl="0" w:tplc="9F0AF20A">
      <w:start w:val="1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FB55325"/>
    <w:multiLevelType w:val="multilevel"/>
    <w:tmpl w:val="45CCFF72"/>
    <w:lvl w:ilvl="0">
      <w:start w:val="11"/>
      <w:numFmt w:val="decimal"/>
      <w:lvlText w:val="%1."/>
      <w:lvlJc w:val="left"/>
      <w:pPr>
        <w:ind w:left="927" w:hanging="360"/>
      </w:pPr>
      <w:rPr>
        <w:rFonts w:hint="default"/>
        <w:b/>
      </w:rPr>
    </w:lvl>
    <w:lvl w:ilvl="1">
      <w:start w:val="5"/>
      <w:numFmt w:val="decimal"/>
      <w:isLgl/>
      <w:lvlText w:val="%1.%2"/>
      <w:lvlJc w:val="left"/>
      <w:pPr>
        <w:ind w:left="1215" w:hanging="495"/>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15:restartNumberingAfterBreak="0">
    <w:nsid w:val="10055191"/>
    <w:multiLevelType w:val="hybridMultilevel"/>
    <w:tmpl w:val="E20A2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EF62FE"/>
    <w:multiLevelType w:val="hybridMultilevel"/>
    <w:tmpl w:val="D9D4429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43050C"/>
    <w:multiLevelType w:val="hybridMultilevel"/>
    <w:tmpl w:val="DAC8AC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E00CFA"/>
    <w:multiLevelType w:val="hybridMultilevel"/>
    <w:tmpl w:val="225467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1BD3192C"/>
    <w:multiLevelType w:val="hybridMultilevel"/>
    <w:tmpl w:val="6AC8EEE0"/>
    <w:lvl w:ilvl="0" w:tplc="D82EE47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737740"/>
    <w:multiLevelType w:val="hybridMultilevel"/>
    <w:tmpl w:val="7778A82E"/>
    <w:lvl w:ilvl="0" w:tplc="79368AE6">
      <w:start w:val="1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7A4D1E"/>
    <w:multiLevelType w:val="hybridMultilevel"/>
    <w:tmpl w:val="14A0951E"/>
    <w:lvl w:ilvl="0" w:tplc="3A5061D0">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C329C9"/>
    <w:multiLevelType w:val="hybridMultilevel"/>
    <w:tmpl w:val="6532C2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125C72"/>
    <w:multiLevelType w:val="hybridMultilevel"/>
    <w:tmpl w:val="3916699E"/>
    <w:lvl w:ilvl="0" w:tplc="D7C067D8">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E50E47"/>
    <w:multiLevelType w:val="hybridMultilevel"/>
    <w:tmpl w:val="C286291E"/>
    <w:lvl w:ilvl="0" w:tplc="2004C4E8">
      <w:start w:val="2"/>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673D2E"/>
    <w:multiLevelType w:val="hybridMultilevel"/>
    <w:tmpl w:val="A40265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5A60AB"/>
    <w:multiLevelType w:val="hybridMultilevel"/>
    <w:tmpl w:val="768C6B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3846E4E"/>
    <w:multiLevelType w:val="hybridMultilevel"/>
    <w:tmpl w:val="FBD2403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4" w15:restartNumberingAfterBreak="0">
    <w:nsid w:val="4C866834"/>
    <w:multiLevelType w:val="hybridMultilevel"/>
    <w:tmpl w:val="E23A65BA"/>
    <w:lvl w:ilvl="0" w:tplc="BD063C02">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E962FE"/>
    <w:multiLevelType w:val="hybridMultilevel"/>
    <w:tmpl w:val="0BBA5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587BA6"/>
    <w:multiLevelType w:val="hybridMultilevel"/>
    <w:tmpl w:val="CE9E2D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52042BD3"/>
    <w:multiLevelType w:val="hybridMultilevel"/>
    <w:tmpl w:val="D0E45344"/>
    <w:lvl w:ilvl="0" w:tplc="CEC4BD18">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7E00C5"/>
    <w:multiLevelType w:val="hybridMultilevel"/>
    <w:tmpl w:val="1E4CA8EC"/>
    <w:lvl w:ilvl="0" w:tplc="FCB40CB0">
      <w:start w:val="1"/>
      <w:numFmt w:val="lowerLetter"/>
      <w:lvlText w:val="%1."/>
      <w:lvlJc w:val="left"/>
      <w:pPr>
        <w:ind w:left="927" w:hanging="360"/>
      </w:pPr>
      <w:rPr>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54230372"/>
    <w:multiLevelType w:val="hybridMultilevel"/>
    <w:tmpl w:val="84624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DA2528"/>
    <w:multiLevelType w:val="hybridMultilevel"/>
    <w:tmpl w:val="F6FE1CEE"/>
    <w:lvl w:ilvl="0" w:tplc="4E823136">
      <w:start w:val="1"/>
      <w:numFmt w:val="lowerLetter"/>
      <w:lvlText w:val="%1."/>
      <w:lvlJc w:val="left"/>
      <w:pPr>
        <w:tabs>
          <w:tab w:val="num" w:pos="360"/>
        </w:tabs>
        <w:ind w:left="360" w:hanging="360"/>
      </w:pPr>
      <w:rPr>
        <w:rFonts w:ascii="Arial" w:hAnsi="Arial" w:cs="Arial" w:hint="default"/>
        <w:b w:val="0"/>
        <w:i w:val="0"/>
        <w:color w:val="auto"/>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586970B7"/>
    <w:multiLevelType w:val="hybridMultilevel"/>
    <w:tmpl w:val="233C409A"/>
    <w:lvl w:ilvl="0" w:tplc="2004C4E8">
      <w:start w:val="2"/>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9F78C7"/>
    <w:multiLevelType w:val="hybridMultilevel"/>
    <w:tmpl w:val="8F5E9438"/>
    <w:lvl w:ilvl="0" w:tplc="CEC4BD18">
      <w:numFmt w:val="bullet"/>
      <w:lvlText w:val="•"/>
      <w:lvlJc w:val="left"/>
      <w:pPr>
        <w:ind w:left="2130" w:hanging="705"/>
      </w:pPr>
      <w:rPr>
        <w:rFonts w:ascii="Arial" w:eastAsiaTheme="minorHAnsi" w:hAnsi="Arial" w:cs="Arial"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33" w15:restartNumberingAfterBreak="0">
    <w:nsid w:val="5D6F3050"/>
    <w:multiLevelType w:val="hybridMultilevel"/>
    <w:tmpl w:val="F8C8B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E4110A"/>
    <w:multiLevelType w:val="hybridMultilevel"/>
    <w:tmpl w:val="E2C406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62995251"/>
    <w:multiLevelType w:val="hybridMultilevel"/>
    <w:tmpl w:val="69E4CDC8"/>
    <w:lvl w:ilvl="0" w:tplc="2AFA1012">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CB09F8"/>
    <w:multiLevelType w:val="hybridMultilevel"/>
    <w:tmpl w:val="2B98B6B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7" w15:restartNumberingAfterBreak="0">
    <w:nsid w:val="69A943A1"/>
    <w:multiLevelType w:val="hybridMultilevel"/>
    <w:tmpl w:val="65888C74"/>
    <w:lvl w:ilvl="0" w:tplc="CEC4BD18">
      <w:numFmt w:val="bullet"/>
      <w:lvlText w:val="•"/>
      <w:lvlJc w:val="left"/>
      <w:pPr>
        <w:ind w:left="1425" w:hanging="705"/>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DBD3FD7"/>
    <w:multiLevelType w:val="hybridMultilevel"/>
    <w:tmpl w:val="4EBCEAF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E1729DF"/>
    <w:multiLevelType w:val="hybridMultilevel"/>
    <w:tmpl w:val="65B8C6EC"/>
    <w:lvl w:ilvl="0" w:tplc="D96A769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15:restartNumberingAfterBreak="0">
    <w:nsid w:val="70BE6865"/>
    <w:multiLevelType w:val="hybridMultilevel"/>
    <w:tmpl w:val="4BD6E644"/>
    <w:lvl w:ilvl="0" w:tplc="5F6C4124">
      <w:start w:val="1"/>
      <w:numFmt w:val="decimal"/>
      <w:lvlText w:val="%1."/>
      <w:lvlJc w:val="left"/>
      <w:pPr>
        <w:tabs>
          <w:tab w:val="num" w:pos="720"/>
        </w:tabs>
        <w:ind w:left="720" w:hanging="360"/>
      </w:pPr>
      <w:rPr>
        <w:b/>
      </w:rPr>
    </w:lvl>
    <w:lvl w:ilvl="1" w:tplc="100A0001">
      <w:start w:val="1"/>
      <w:numFmt w:val="bullet"/>
      <w:lvlText w:val=""/>
      <w:lvlJc w:val="left"/>
      <w:pPr>
        <w:tabs>
          <w:tab w:val="num" w:pos="1440"/>
        </w:tabs>
        <w:ind w:left="1440" w:hanging="360"/>
      </w:pPr>
      <w:rPr>
        <w:rFonts w:ascii="Symbol" w:hAnsi="Symbol" w:hint="default"/>
      </w:rPr>
    </w:lvl>
    <w:lvl w:ilvl="2" w:tplc="4F666190">
      <w:start w:val="18"/>
      <w:numFmt w:val="bullet"/>
      <w:lvlText w:val="-"/>
      <w:lvlJc w:val="left"/>
      <w:pPr>
        <w:tabs>
          <w:tab w:val="num" w:pos="2340"/>
        </w:tabs>
        <w:ind w:left="2340" w:hanging="360"/>
      </w:pPr>
      <w:rPr>
        <w:rFonts w:ascii="Arial" w:eastAsia="Times New Roman" w:hAnsi="Arial" w:cs="Arial" w:hint="default"/>
        <w:color w:val="auto"/>
      </w:rPr>
    </w:lvl>
    <w:lvl w:ilvl="3" w:tplc="100A000F" w:tentative="1">
      <w:start w:val="1"/>
      <w:numFmt w:val="decimal"/>
      <w:lvlText w:val="%4."/>
      <w:lvlJc w:val="left"/>
      <w:pPr>
        <w:tabs>
          <w:tab w:val="num" w:pos="2880"/>
        </w:tabs>
        <w:ind w:left="2880" w:hanging="360"/>
      </w:pPr>
    </w:lvl>
    <w:lvl w:ilvl="4" w:tplc="100A0019" w:tentative="1">
      <w:start w:val="1"/>
      <w:numFmt w:val="lowerLetter"/>
      <w:lvlText w:val="%5."/>
      <w:lvlJc w:val="left"/>
      <w:pPr>
        <w:tabs>
          <w:tab w:val="num" w:pos="3600"/>
        </w:tabs>
        <w:ind w:left="3600" w:hanging="360"/>
      </w:pPr>
    </w:lvl>
    <w:lvl w:ilvl="5" w:tplc="100A001B" w:tentative="1">
      <w:start w:val="1"/>
      <w:numFmt w:val="lowerRoman"/>
      <w:lvlText w:val="%6."/>
      <w:lvlJc w:val="right"/>
      <w:pPr>
        <w:tabs>
          <w:tab w:val="num" w:pos="4320"/>
        </w:tabs>
        <w:ind w:left="4320" w:hanging="180"/>
      </w:pPr>
    </w:lvl>
    <w:lvl w:ilvl="6" w:tplc="100A000F" w:tentative="1">
      <w:start w:val="1"/>
      <w:numFmt w:val="decimal"/>
      <w:lvlText w:val="%7."/>
      <w:lvlJc w:val="left"/>
      <w:pPr>
        <w:tabs>
          <w:tab w:val="num" w:pos="5040"/>
        </w:tabs>
        <w:ind w:left="5040" w:hanging="360"/>
      </w:pPr>
    </w:lvl>
    <w:lvl w:ilvl="7" w:tplc="100A0019" w:tentative="1">
      <w:start w:val="1"/>
      <w:numFmt w:val="lowerLetter"/>
      <w:lvlText w:val="%8."/>
      <w:lvlJc w:val="left"/>
      <w:pPr>
        <w:tabs>
          <w:tab w:val="num" w:pos="5760"/>
        </w:tabs>
        <w:ind w:left="5760" w:hanging="360"/>
      </w:pPr>
    </w:lvl>
    <w:lvl w:ilvl="8" w:tplc="100A001B" w:tentative="1">
      <w:start w:val="1"/>
      <w:numFmt w:val="lowerRoman"/>
      <w:lvlText w:val="%9."/>
      <w:lvlJc w:val="right"/>
      <w:pPr>
        <w:tabs>
          <w:tab w:val="num" w:pos="6480"/>
        </w:tabs>
        <w:ind w:left="6480" w:hanging="180"/>
      </w:pPr>
    </w:lvl>
  </w:abstractNum>
  <w:abstractNum w:abstractNumId="41" w15:restartNumberingAfterBreak="0">
    <w:nsid w:val="71551DF6"/>
    <w:multiLevelType w:val="hybridMultilevel"/>
    <w:tmpl w:val="28907DD4"/>
    <w:lvl w:ilvl="0" w:tplc="9D2AC1D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9C25B7"/>
    <w:multiLevelType w:val="hybridMultilevel"/>
    <w:tmpl w:val="3022FCE0"/>
    <w:lvl w:ilvl="0" w:tplc="CEC4BD18">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2E5CFF"/>
    <w:multiLevelType w:val="hybridMultilevel"/>
    <w:tmpl w:val="A844DC3E"/>
    <w:lvl w:ilvl="0" w:tplc="CB8EA10C">
      <w:start w:val="3"/>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6E52ED"/>
    <w:multiLevelType w:val="hybridMultilevel"/>
    <w:tmpl w:val="3EB2A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BF7231"/>
    <w:multiLevelType w:val="hybridMultilevel"/>
    <w:tmpl w:val="1744C9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C8F4906"/>
    <w:multiLevelType w:val="hybridMultilevel"/>
    <w:tmpl w:val="6B120E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45"/>
  </w:num>
  <w:num w:numId="5">
    <w:abstractNumId w:val="16"/>
  </w:num>
  <w:num w:numId="6">
    <w:abstractNumId w:val="24"/>
  </w:num>
  <w:num w:numId="7">
    <w:abstractNumId w:val="41"/>
  </w:num>
  <w:num w:numId="8">
    <w:abstractNumId w:val="19"/>
  </w:num>
  <w:num w:numId="9">
    <w:abstractNumId w:val="21"/>
  </w:num>
  <w:num w:numId="10">
    <w:abstractNumId w:val="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0"/>
  </w:num>
  <w:num w:numId="14">
    <w:abstractNumId w:val="31"/>
  </w:num>
  <w:num w:numId="15">
    <w:abstractNumId w:val="6"/>
  </w:num>
  <w:num w:numId="16">
    <w:abstractNumId w:val="43"/>
  </w:num>
  <w:num w:numId="17">
    <w:abstractNumId w:val="17"/>
  </w:num>
  <w:num w:numId="18">
    <w:abstractNumId w:val="18"/>
  </w:num>
  <w:num w:numId="19">
    <w:abstractNumId w:val="7"/>
  </w:num>
  <w:num w:numId="20">
    <w:abstractNumId w:val="12"/>
  </w:num>
  <w:num w:numId="21">
    <w:abstractNumId w:val="28"/>
  </w:num>
  <w:num w:numId="22">
    <w:abstractNumId w:val="10"/>
  </w:num>
  <w:num w:numId="23">
    <w:abstractNumId w:val="9"/>
  </w:num>
  <w:num w:numId="24">
    <w:abstractNumId w:val="46"/>
  </w:num>
  <w:num w:numId="25">
    <w:abstractNumId w:val="34"/>
  </w:num>
  <w:num w:numId="26">
    <w:abstractNumId w:val="26"/>
  </w:num>
  <w:num w:numId="27">
    <w:abstractNumId w:val="38"/>
  </w:num>
  <w:num w:numId="28">
    <w:abstractNumId w:val="29"/>
  </w:num>
  <w:num w:numId="29">
    <w:abstractNumId w:val="35"/>
  </w:num>
  <w:num w:numId="30">
    <w:abstractNumId w:val="25"/>
  </w:num>
  <w:num w:numId="31">
    <w:abstractNumId w:val="2"/>
  </w:num>
  <w:num w:numId="32">
    <w:abstractNumId w:val="3"/>
  </w:num>
  <w:num w:numId="33">
    <w:abstractNumId w:val="37"/>
  </w:num>
  <w:num w:numId="34">
    <w:abstractNumId w:val="27"/>
  </w:num>
  <w:num w:numId="35">
    <w:abstractNumId w:val="42"/>
  </w:num>
  <w:num w:numId="36">
    <w:abstractNumId w:val="32"/>
  </w:num>
  <w:num w:numId="37">
    <w:abstractNumId w:val="36"/>
  </w:num>
  <w:num w:numId="38">
    <w:abstractNumId w:val="40"/>
  </w:num>
  <w:num w:numId="39">
    <w:abstractNumId w:val="22"/>
  </w:num>
  <w:num w:numId="40">
    <w:abstractNumId w:val="14"/>
  </w:num>
  <w:num w:numId="41">
    <w:abstractNumId w:val="44"/>
  </w:num>
  <w:num w:numId="42">
    <w:abstractNumId w:val="33"/>
  </w:num>
  <w:num w:numId="43">
    <w:abstractNumId w:val="11"/>
  </w:num>
  <w:num w:numId="44">
    <w:abstractNumId w:val="4"/>
  </w:num>
  <w:num w:numId="45">
    <w:abstractNumId w:val="13"/>
  </w:num>
  <w:num w:numId="4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GT"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79"/>
    <w:rsid w:val="00013620"/>
    <w:rsid w:val="00032EFC"/>
    <w:rsid w:val="0008050C"/>
    <w:rsid w:val="00082640"/>
    <w:rsid w:val="00087358"/>
    <w:rsid w:val="00095D62"/>
    <w:rsid w:val="000E3A32"/>
    <w:rsid w:val="000E3E11"/>
    <w:rsid w:val="000F4430"/>
    <w:rsid w:val="000F6AA6"/>
    <w:rsid w:val="00142E6D"/>
    <w:rsid w:val="0015752B"/>
    <w:rsid w:val="00160A28"/>
    <w:rsid w:val="00186459"/>
    <w:rsid w:val="001A71B5"/>
    <w:rsid w:val="001B7579"/>
    <w:rsid w:val="001C3583"/>
    <w:rsid w:val="001E56FA"/>
    <w:rsid w:val="001F4DA8"/>
    <w:rsid w:val="00220272"/>
    <w:rsid w:val="00224877"/>
    <w:rsid w:val="00233885"/>
    <w:rsid w:val="002350A0"/>
    <w:rsid w:val="00240E3D"/>
    <w:rsid w:val="00245079"/>
    <w:rsid w:val="00245C87"/>
    <w:rsid w:val="00251A80"/>
    <w:rsid w:val="00282A97"/>
    <w:rsid w:val="00290E7A"/>
    <w:rsid w:val="00294279"/>
    <w:rsid w:val="002A5A22"/>
    <w:rsid w:val="002A5ACF"/>
    <w:rsid w:val="002D279D"/>
    <w:rsid w:val="002F3C94"/>
    <w:rsid w:val="00322D9B"/>
    <w:rsid w:val="003314D0"/>
    <w:rsid w:val="00345CB1"/>
    <w:rsid w:val="003567C9"/>
    <w:rsid w:val="0039323F"/>
    <w:rsid w:val="003A2FC8"/>
    <w:rsid w:val="003B072B"/>
    <w:rsid w:val="003C5B0E"/>
    <w:rsid w:val="003E41AD"/>
    <w:rsid w:val="00403563"/>
    <w:rsid w:val="00412F41"/>
    <w:rsid w:val="00447846"/>
    <w:rsid w:val="0045590C"/>
    <w:rsid w:val="00464AF6"/>
    <w:rsid w:val="004A60F9"/>
    <w:rsid w:val="004E7F3C"/>
    <w:rsid w:val="004F1CA0"/>
    <w:rsid w:val="00504662"/>
    <w:rsid w:val="00525D33"/>
    <w:rsid w:val="00536265"/>
    <w:rsid w:val="00555C85"/>
    <w:rsid w:val="005A5F70"/>
    <w:rsid w:val="005B68F6"/>
    <w:rsid w:val="005D4E6D"/>
    <w:rsid w:val="005E4A76"/>
    <w:rsid w:val="005E5526"/>
    <w:rsid w:val="005F3CAD"/>
    <w:rsid w:val="00611406"/>
    <w:rsid w:val="00611E0B"/>
    <w:rsid w:val="00632F05"/>
    <w:rsid w:val="00654CAC"/>
    <w:rsid w:val="00656EB8"/>
    <w:rsid w:val="00686B16"/>
    <w:rsid w:val="006C1F2E"/>
    <w:rsid w:val="006E57FD"/>
    <w:rsid w:val="006F4AE1"/>
    <w:rsid w:val="00703279"/>
    <w:rsid w:val="007072D4"/>
    <w:rsid w:val="00731DD6"/>
    <w:rsid w:val="00753165"/>
    <w:rsid w:val="00755AA1"/>
    <w:rsid w:val="00766D2A"/>
    <w:rsid w:val="0077470A"/>
    <w:rsid w:val="007A4F7D"/>
    <w:rsid w:val="007A60A3"/>
    <w:rsid w:val="007B153C"/>
    <w:rsid w:val="007B1F7F"/>
    <w:rsid w:val="007C6C76"/>
    <w:rsid w:val="007D6C86"/>
    <w:rsid w:val="007E1AA2"/>
    <w:rsid w:val="00827C07"/>
    <w:rsid w:val="00856462"/>
    <w:rsid w:val="00871709"/>
    <w:rsid w:val="008A5436"/>
    <w:rsid w:val="008A6F1D"/>
    <w:rsid w:val="008C0C84"/>
    <w:rsid w:val="00946CDB"/>
    <w:rsid w:val="00946F4D"/>
    <w:rsid w:val="009950C5"/>
    <w:rsid w:val="009A1723"/>
    <w:rsid w:val="009B5827"/>
    <w:rsid w:val="009D5EA9"/>
    <w:rsid w:val="00A01782"/>
    <w:rsid w:val="00A01D91"/>
    <w:rsid w:val="00A3407B"/>
    <w:rsid w:val="00A35E3C"/>
    <w:rsid w:val="00A5074C"/>
    <w:rsid w:val="00A52065"/>
    <w:rsid w:val="00A5542B"/>
    <w:rsid w:val="00A578F7"/>
    <w:rsid w:val="00A816C3"/>
    <w:rsid w:val="00A957A6"/>
    <w:rsid w:val="00AC05FE"/>
    <w:rsid w:val="00AD4ABD"/>
    <w:rsid w:val="00AE3A7E"/>
    <w:rsid w:val="00AF032D"/>
    <w:rsid w:val="00AF13DC"/>
    <w:rsid w:val="00B44CE6"/>
    <w:rsid w:val="00B46CD7"/>
    <w:rsid w:val="00B572A7"/>
    <w:rsid w:val="00B70491"/>
    <w:rsid w:val="00B9291B"/>
    <w:rsid w:val="00C43918"/>
    <w:rsid w:val="00C6206F"/>
    <w:rsid w:val="00CB10C4"/>
    <w:rsid w:val="00CD1758"/>
    <w:rsid w:val="00D33BF3"/>
    <w:rsid w:val="00D64A6A"/>
    <w:rsid w:val="00D72C42"/>
    <w:rsid w:val="00D83796"/>
    <w:rsid w:val="00DF0ABD"/>
    <w:rsid w:val="00DF1EC3"/>
    <w:rsid w:val="00E0681B"/>
    <w:rsid w:val="00E150DD"/>
    <w:rsid w:val="00E21BFB"/>
    <w:rsid w:val="00E322CA"/>
    <w:rsid w:val="00E342A1"/>
    <w:rsid w:val="00E615AB"/>
    <w:rsid w:val="00E7751D"/>
    <w:rsid w:val="00E87F6B"/>
    <w:rsid w:val="00E97147"/>
    <w:rsid w:val="00EA5EE0"/>
    <w:rsid w:val="00EE3748"/>
    <w:rsid w:val="00EE7C2F"/>
    <w:rsid w:val="00EF13D1"/>
    <w:rsid w:val="00EF5707"/>
    <w:rsid w:val="00F173E7"/>
    <w:rsid w:val="00F26EAE"/>
    <w:rsid w:val="00F34A3C"/>
    <w:rsid w:val="00F35411"/>
    <w:rsid w:val="00F45964"/>
    <w:rsid w:val="00F54B1F"/>
    <w:rsid w:val="00FA6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657B"/>
  <w15:chartTrackingRefBased/>
  <w15:docId w15:val="{0A56F5A2-0384-4F9F-B684-9EFEABC5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GT"/>
    </w:rPr>
  </w:style>
  <w:style w:type="paragraph" w:styleId="Ttulo1">
    <w:name w:val="heading 1"/>
    <w:basedOn w:val="Normal"/>
    <w:next w:val="Textoindependiente"/>
    <w:link w:val="Ttulo1Car"/>
    <w:uiPriority w:val="9"/>
    <w:qFormat/>
    <w:rsid w:val="003567C9"/>
    <w:pPr>
      <w:keepNext/>
      <w:keepLines/>
      <w:numPr>
        <w:numId w:val="1"/>
      </w:numPr>
      <w:suppressAutoHyphens/>
      <w:spacing w:before="480" w:after="0" w:line="240" w:lineRule="auto"/>
      <w:outlineLvl w:val="0"/>
    </w:pPr>
    <w:rPr>
      <w:rFonts w:ascii="Calibri" w:eastAsia="SimSun" w:hAnsi="Calibri" w:cs="font274"/>
      <w:b/>
      <w:bCs/>
      <w:color w:val="365F91"/>
      <w:sz w:val="28"/>
      <w:szCs w:val="28"/>
      <w:lang w:val="es-ES" w:eastAsia="ar-SA"/>
    </w:rPr>
  </w:style>
  <w:style w:type="paragraph" w:styleId="Ttulo2">
    <w:name w:val="heading 2"/>
    <w:basedOn w:val="Normal"/>
    <w:next w:val="Normal"/>
    <w:link w:val="Ttulo2Car"/>
    <w:semiHidden/>
    <w:unhideWhenUsed/>
    <w:qFormat/>
    <w:rsid w:val="003567C9"/>
    <w:pPr>
      <w:keepNext/>
      <w:widowControl w:val="0"/>
      <w:tabs>
        <w:tab w:val="num" w:pos="576"/>
      </w:tabs>
      <w:suppressAutoHyphens/>
      <w:spacing w:before="240" w:after="60" w:line="240" w:lineRule="auto"/>
      <w:ind w:left="576" w:hanging="576"/>
      <w:outlineLvl w:val="1"/>
    </w:pPr>
    <w:rPr>
      <w:rFonts w:ascii="Cambria" w:eastAsia="Times New Roman" w:hAnsi="Cambria" w:cs="Mangal"/>
      <w:b/>
      <w:bCs/>
      <w:i/>
      <w:iCs/>
      <w:kern w:val="2"/>
      <w:sz w:val="28"/>
      <w:szCs w:val="25"/>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w:basedOn w:val="Normal"/>
    <w:link w:val="EncabezadoCar"/>
    <w:uiPriority w:val="99"/>
    <w:unhideWhenUsed/>
    <w:rsid w:val="001B7579"/>
    <w:pPr>
      <w:tabs>
        <w:tab w:val="center" w:pos="4252"/>
        <w:tab w:val="right" w:pos="8504"/>
      </w:tabs>
      <w:spacing w:after="0" w:line="240" w:lineRule="auto"/>
    </w:pPr>
  </w:style>
  <w:style w:type="character" w:customStyle="1" w:styleId="EncabezadoCar">
    <w:name w:val="Encabezado Car"/>
    <w:aliases w:val=" Car Car,Car Car"/>
    <w:basedOn w:val="Fuentedeprrafopredeter"/>
    <w:link w:val="Encabezado"/>
    <w:uiPriority w:val="99"/>
    <w:rsid w:val="001B7579"/>
    <w:rPr>
      <w:lang w:val="es-GT"/>
    </w:rPr>
  </w:style>
  <w:style w:type="paragraph" w:styleId="Piedepgina">
    <w:name w:val="footer"/>
    <w:basedOn w:val="Normal"/>
    <w:link w:val="PiedepginaCar"/>
    <w:uiPriority w:val="99"/>
    <w:unhideWhenUsed/>
    <w:rsid w:val="001B75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579"/>
    <w:rPr>
      <w:lang w:val="es-GT"/>
    </w:rPr>
  </w:style>
  <w:style w:type="paragraph" w:styleId="Sinespaciado">
    <w:name w:val="No Spacing"/>
    <w:link w:val="SinespaciadoCar"/>
    <w:uiPriority w:val="1"/>
    <w:qFormat/>
    <w:rsid w:val="00245C87"/>
    <w:pPr>
      <w:spacing w:after="0" w:line="240" w:lineRule="auto"/>
    </w:pPr>
    <w:rPr>
      <w:lang w:val="es-GT"/>
    </w:rPr>
  </w:style>
  <w:style w:type="character" w:customStyle="1" w:styleId="SinespaciadoCar">
    <w:name w:val="Sin espaciado Car"/>
    <w:basedOn w:val="Fuentedeprrafopredeter"/>
    <w:link w:val="Sinespaciado"/>
    <w:uiPriority w:val="1"/>
    <w:rsid w:val="008A5436"/>
    <w:rPr>
      <w:lang w:val="es-GT"/>
    </w:rPr>
  </w:style>
  <w:style w:type="character" w:customStyle="1" w:styleId="Ttulo1Car">
    <w:name w:val="Título 1 Car"/>
    <w:basedOn w:val="Fuentedeprrafopredeter"/>
    <w:link w:val="Ttulo1"/>
    <w:uiPriority w:val="9"/>
    <w:rsid w:val="003567C9"/>
    <w:rPr>
      <w:rFonts w:ascii="Calibri" w:eastAsia="SimSun" w:hAnsi="Calibri" w:cs="font274"/>
      <w:b/>
      <w:bCs/>
      <w:color w:val="365F91"/>
      <w:sz w:val="28"/>
      <w:szCs w:val="28"/>
      <w:lang w:eastAsia="ar-SA"/>
    </w:rPr>
  </w:style>
  <w:style w:type="character" w:customStyle="1" w:styleId="Ttulo2Car">
    <w:name w:val="Título 2 Car"/>
    <w:basedOn w:val="Fuentedeprrafopredeter"/>
    <w:link w:val="Ttulo2"/>
    <w:semiHidden/>
    <w:rsid w:val="003567C9"/>
    <w:rPr>
      <w:rFonts w:ascii="Cambria" w:eastAsia="Times New Roman" w:hAnsi="Cambria" w:cs="Mangal"/>
      <w:b/>
      <w:bCs/>
      <w:i/>
      <w:iCs/>
      <w:kern w:val="2"/>
      <w:sz w:val="28"/>
      <w:szCs w:val="25"/>
      <w:lang w:val="es-GT" w:eastAsia="zh-CN" w:bidi="hi-IN"/>
    </w:rPr>
  </w:style>
  <w:style w:type="character" w:customStyle="1" w:styleId="Fuentedeprrafopredeter1">
    <w:name w:val="Fuente de párrafo predeter.1"/>
    <w:rsid w:val="003567C9"/>
  </w:style>
  <w:style w:type="character" w:customStyle="1" w:styleId="TextodegloboCar">
    <w:name w:val="Texto de globo Car"/>
    <w:rsid w:val="003567C9"/>
    <w:rPr>
      <w:rFonts w:ascii="Lucida Grande" w:hAnsi="Lucida Grande"/>
      <w:sz w:val="18"/>
      <w:szCs w:val="18"/>
    </w:rPr>
  </w:style>
  <w:style w:type="character" w:styleId="Hipervnculo">
    <w:name w:val="Hyperlink"/>
    <w:uiPriority w:val="99"/>
    <w:rsid w:val="003567C9"/>
    <w:rPr>
      <w:color w:val="0000FF"/>
      <w:u w:val="single"/>
    </w:rPr>
  </w:style>
  <w:style w:type="character" w:customStyle="1" w:styleId="apple-converted-space">
    <w:name w:val="apple-converted-space"/>
    <w:basedOn w:val="Fuentedeprrafopredeter1"/>
    <w:rsid w:val="003567C9"/>
  </w:style>
  <w:style w:type="character" w:customStyle="1" w:styleId="TextonotapieCar">
    <w:name w:val="Texto nota pie Car"/>
    <w:basedOn w:val="Fuentedeprrafopredeter1"/>
    <w:rsid w:val="003567C9"/>
  </w:style>
  <w:style w:type="character" w:customStyle="1" w:styleId="Refdenotaalpie1">
    <w:name w:val="Ref. de nota al pie1"/>
    <w:rsid w:val="003567C9"/>
    <w:rPr>
      <w:vertAlign w:val="superscript"/>
    </w:rPr>
  </w:style>
  <w:style w:type="character" w:customStyle="1" w:styleId="Nmerodepgina1">
    <w:name w:val="Número de página1"/>
    <w:basedOn w:val="Fuentedeprrafopredeter1"/>
    <w:rsid w:val="003567C9"/>
  </w:style>
  <w:style w:type="character" w:customStyle="1" w:styleId="Refdecomentario1">
    <w:name w:val="Ref. de comentario1"/>
    <w:rsid w:val="003567C9"/>
    <w:rPr>
      <w:sz w:val="16"/>
      <w:szCs w:val="16"/>
    </w:rPr>
  </w:style>
  <w:style w:type="character" w:customStyle="1" w:styleId="TextocomentarioCar">
    <w:name w:val="Texto comentario Car"/>
    <w:rsid w:val="003567C9"/>
    <w:rPr>
      <w:sz w:val="20"/>
      <w:szCs w:val="20"/>
    </w:rPr>
  </w:style>
  <w:style w:type="character" w:customStyle="1" w:styleId="AsuntodelcomentarioCar">
    <w:name w:val="Asunto del comentario Car"/>
    <w:rsid w:val="003567C9"/>
    <w:rPr>
      <w:b/>
      <w:bCs/>
      <w:sz w:val="20"/>
      <w:szCs w:val="20"/>
    </w:rPr>
  </w:style>
  <w:style w:type="character" w:customStyle="1" w:styleId="ListLabel1">
    <w:name w:val="ListLabel 1"/>
    <w:rsid w:val="003567C9"/>
    <w:rPr>
      <w:b/>
    </w:rPr>
  </w:style>
  <w:style w:type="character" w:customStyle="1" w:styleId="ListLabel2">
    <w:name w:val="ListLabel 2"/>
    <w:rsid w:val="003567C9"/>
    <w:rPr>
      <w:sz w:val="20"/>
    </w:rPr>
  </w:style>
  <w:style w:type="character" w:customStyle="1" w:styleId="Caracteresdenotaalpie">
    <w:name w:val="Caracteres de nota al pie"/>
    <w:rsid w:val="003567C9"/>
  </w:style>
  <w:style w:type="character" w:styleId="Refdenotaalpie">
    <w:name w:val="footnote reference"/>
    <w:uiPriority w:val="99"/>
    <w:rsid w:val="003567C9"/>
    <w:rPr>
      <w:vertAlign w:val="superscript"/>
    </w:rPr>
  </w:style>
  <w:style w:type="character" w:styleId="Refdenotaalfinal">
    <w:name w:val="endnote reference"/>
    <w:rsid w:val="003567C9"/>
    <w:rPr>
      <w:vertAlign w:val="superscript"/>
    </w:rPr>
  </w:style>
  <w:style w:type="character" w:customStyle="1" w:styleId="Caracteresdenotafinal">
    <w:name w:val="Caracteres de nota final"/>
    <w:rsid w:val="003567C9"/>
  </w:style>
  <w:style w:type="paragraph" w:customStyle="1" w:styleId="Encabezado1">
    <w:name w:val="Encabezado1"/>
    <w:basedOn w:val="Normal"/>
    <w:next w:val="Textoindependiente"/>
    <w:rsid w:val="003567C9"/>
    <w:pPr>
      <w:keepNext/>
      <w:suppressAutoHyphens/>
      <w:spacing w:before="240" w:after="120" w:line="240" w:lineRule="auto"/>
    </w:pPr>
    <w:rPr>
      <w:rFonts w:ascii="Arial" w:eastAsia="SimSun" w:hAnsi="Arial" w:cs="Lucida Sans"/>
      <w:sz w:val="28"/>
      <w:szCs w:val="28"/>
      <w:lang w:val="es-ES" w:eastAsia="ar-SA"/>
    </w:rPr>
  </w:style>
  <w:style w:type="paragraph" w:styleId="Textoindependiente">
    <w:name w:val="Body Text"/>
    <w:basedOn w:val="Normal"/>
    <w:link w:val="TextoindependienteCar"/>
    <w:rsid w:val="003567C9"/>
    <w:pPr>
      <w:suppressAutoHyphens/>
      <w:spacing w:after="120" w:line="240" w:lineRule="auto"/>
    </w:pPr>
    <w:rPr>
      <w:rFonts w:ascii="Cambria" w:eastAsia="SimSun" w:hAnsi="Cambria" w:cs="font274"/>
      <w:sz w:val="24"/>
      <w:szCs w:val="24"/>
      <w:lang w:val="es-ES" w:eastAsia="ar-SA"/>
    </w:rPr>
  </w:style>
  <w:style w:type="character" w:customStyle="1" w:styleId="TextoindependienteCar">
    <w:name w:val="Texto independiente Car"/>
    <w:basedOn w:val="Fuentedeprrafopredeter"/>
    <w:link w:val="Textoindependiente"/>
    <w:rsid w:val="003567C9"/>
    <w:rPr>
      <w:rFonts w:ascii="Cambria" w:eastAsia="SimSun" w:hAnsi="Cambria" w:cs="font274"/>
      <w:sz w:val="24"/>
      <w:szCs w:val="24"/>
      <w:lang w:eastAsia="ar-SA"/>
    </w:rPr>
  </w:style>
  <w:style w:type="paragraph" w:styleId="Lista">
    <w:name w:val="List"/>
    <w:basedOn w:val="Textoindependiente"/>
    <w:rsid w:val="003567C9"/>
    <w:rPr>
      <w:rFonts w:cs="Lucida Sans"/>
    </w:rPr>
  </w:style>
  <w:style w:type="paragraph" w:customStyle="1" w:styleId="Etiqueta">
    <w:name w:val="Etiqueta"/>
    <w:basedOn w:val="Normal"/>
    <w:rsid w:val="003567C9"/>
    <w:pPr>
      <w:suppressLineNumbers/>
      <w:suppressAutoHyphens/>
      <w:spacing w:before="120" w:after="120" w:line="240" w:lineRule="auto"/>
    </w:pPr>
    <w:rPr>
      <w:rFonts w:ascii="Cambria" w:eastAsia="SimSun" w:hAnsi="Cambria" w:cs="Lucida Sans"/>
      <w:i/>
      <w:iCs/>
      <w:sz w:val="24"/>
      <w:szCs w:val="24"/>
      <w:lang w:val="es-ES" w:eastAsia="ar-SA"/>
    </w:rPr>
  </w:style>
  <w:style w:type="paragraph" w:customStyle="1" w:styleId="ndice">
    <w:name w:val="Índice"/>
    <w:basedOn w:val="Normal"/>
    <w:rsid w:val="003567C9"/>
    <w:pPr>
      <w:suppressLineNumbers/>
      <w:suppressAutoHyphens/>
      <w:spacing w:after="0" w:line="240" w:lineRule="auto"/>
    </w:pPr>
    <w:rPr>
      <w:rFonts w:ascii="Cambria" w:eastAsia="SimSun" w:hAnsi="Cambria" w:cs="Lucida Sans"/>
      <w:sz w:val="24"/>
      <w:szCs w:val="24"/>
      <w:lang w:val="es-ES" w:eastAsia="ar-SA"/>
    </w:rPr>
  </w:style>
  <w:style w:type="paragraph" w:customStyle="1" w:styleId="Prrafodelista1">
    <w:name w:val="Párrafo de lista1"/>
    <w:basedOn w:val="Normal"/>
    <w:rsid w:val="003567C9"/>
    <w:pPr>
      <w:suppressAutoHyphens/>
      <w:spacing w:after="0" w:line="240" w:lineRule="auto"/>
      <w:ind w:left="720"/>
    </w:pPr>
    <w:rPr>
      <w:rFonts w:ascii="Cambria" w:eastAsia="SimSun" w:hAnsi="Cambria" w:cs="font274"/>
      <w:sz w:val="24"/>
      <w:szCs w:val="24"/>
      <w:lang w:val="es-ES" w:eastAsia="ar-SA"/>
    </w:rPr>
  </w:style>
  <w:style w:type="paragraph" w:styleId="NormalWeb">
    <w:name w:val="Normal (Web)"/>
    <w:basedOn w:val="Normal"/>
    <w:rsid w:val="003567C9"/>
    <w:pPr>
      <w:suppressAutoHyphens/>
      <w:spacing w:after="0" w:line="240" w:lineRule="auto"/>
    </w:pPr>
    <w:rPr>
      <w:rFonts w:ascii="Times New Roman" w:eastAsia="SimSun" w:hAnsi="Times New Roman" w:cs="Times New Roman"/>
      <w:sz w:val="24"/>
      <w:szCs w:val="24"/>
      <w:lang w:val="es-ES" w:eastAsia="ar-SA"/>
    </w:rPr>
  </w:style>
  <w:style w:type="paragraph" w:customStyle="1" w:styleId="Textodeglobo1">
    <w:name w:val="Texto de globo1"/>
    <w:basedOn w:val="Normal"/>
    <w:rsid w:val="003567C9"/>
    <w:pPr>
      <w:suppressAutoHyphens/>
      <w:spacing w:after="0" w:line="240" w:lineRule="auto"/>
    </w:pPr>
    <w:rPr>
      <w:rFonts w:ascii="Lucida Grande" w:eastAsia="SimSun" w:hAnsi="Lucida Grande" w:cs="font274"/>
      <w:sz w:val="18"/>
      <w:szCs w:val="18"/>
      <w:lang w:val="es-ES" w:eastAsia="ar-SA"/>
    </w:rPr>
  </w:style>
  <w:style w:type="paragraph" w:customStyle="1" w:styleId="Textonotapie1">
    <w:name w:val="Texto nota pie1"/>
    <w:basedOn w:val="Normal"/>
    <w:rsid w:val="003567C9"/>
    <w:pPr>
      <w:suppressAutoHyphens/>
      <w:spacing w:after="0" w:line="240" w:lineRule="auto"/>
    </w:pPr>
    <w:rPr>
      <w:rFonts w:ascii="Cambria" w:eastAsia="SimSun" w:hAnsi="Cambria" w:cs="font274"/>
      <w:sz w:val="24"/>
      <w:szCs w:val="24"/>
      <w:lang w:val="es-ES" w:eastAsia="ar-SA"/>
    </w:rPr>
  </w:style>
  <w:style w:type="paragraph" w:customStyle="1" w:styleId="Encabezadodelndice">
    <w:name w:val="Encabezado del índice"/>
    <w:basedOn w:val="Ttulo1"/>
    <w:rsid w:val="003567C9"/>
    <w:pPr>
      <w:numPr>
        <w:numId w:val="0"/>
      </w:numPr>
      <w:suppressLineNumbers/>
      <w:spacing w:line="276" w:lineRule="auto"/>
    </w:pPr>
    <w:rPr>
      <w:sz w:val="32"/>
      <w:szCs w:val="32"/>
    </w:rPr>
  </w:style>
  <w:style w:type="paragraph" w:styleId="TDC1">
    <w:name w:val="toc 1"/>
    <w:basedOn w:val="Normal"/>
    <w:uiPriority w:val="39"/>
    <w:rsid w:val="003567C9"/>
    <w:pPr>
      <w:tabs>
        <w:tab w:val="right" w:leader="dot" w:pos="9972"/>
      </w:tabs>
      <w:suppressAutoHyphens/>
      <w:spacing w:after="100" w:line="240" w:lineRule="auto"/>
    </w:pPr>
    <w:rPr>
      <w:rFonts w:ascii="Cambria" w:eastAsia="SimSun" w:hAnsi="Cambria" w:cs="font274"/>
      <w:sz w:val="24"/>
      <w:szCs w:val="24"/>
      <w:lang w:val="es-ES" w:eastAsia="ar-SA"/>
    </w:rPr>
  </w:style>
  <w:style w:type="paragraph" w:styleId="TDC2">
    <w:name w:val="toc 2"/>
    <w:basedOn w:val="Normal"/>
    <w:uiPriority w:val="39"/>
    <w:rsid w:val="003567C9"/>
    <w:pPr>
      <w:tabs>
        <w:tab w:val="right" w:leader="dot" w:pos="9689"/>
      </w:tabs>
      <w:suppressAutoHyphens/>
      <w:spacing w:after="100" w:line="240" w:lineRule="auto"/>
      <w:ind w:left="240"/>
    </w:pPr>
    <w:rPr>
      <w:rFonts w:ascii="Cambria" w:eastAsia="SimSun" w:hAnsi="Cambria" w:cs="font274"/>
      <w:sz w:val="24"/>
      <w:szCs w:val="24"/>
      <w:lang w:val="es-ES" w:eastAsia="ar-SA"/>
    </w:rPr>
  </w:style>
  <w:style w:type="paragraph" w:customStyle="1" w:styleId="Textocomentario1">
    <w:name w:val="Texto comentario1"/>
    <w:basedOn w:val="Normal"/>
    <w:rsid w:val="003567C9"/>
    <w:pPr>
      <w:suppressAutoHyphens/>
      <w:spacing w:after="0" w:line="240" w:lineRule="auto"/>
    </w:pPr>
    <w:rPr>
      <w:rFonts w:ascii="Cambria" w:eastAsia="SimSun" w:hAnsi="Cambria" w:cs="font274"/>
      <w:sz w:val="20"/>
      <w:szCs w:val="20"/>
      <w:lang w:val="es-ES" w:eastAsia="ar-SA"/>
    </w:rPr>
  </w:style>
  <w:style w:type="paragraph" w:customStyle="1" w:styleId="Asuntodelcomentario1">
    <w:name w:val="Asunto del comentario1"/>
    <w:basedOn w:val="Textocomentario1"/>
    <w:rsid w:val="003567C9"/>
    <w:rPr>
      <w:b/>
      <w:bCs/>
    </w:rPr>
  </w:style>
  <w:style w:type="paragraph" w:styleId="Textonotapie">
    <w:name w:val="footnote text"/>
    <w:basedOn w:val="Normal"/>
    <w:link w:val="TextonotapieCar1"/>
    <w:rsid w:val="003567C9"/>
    <w:pPr>
      <w:suppressLineNumbers/>
      <w:suppressAutoHyphens/>
      <w:spacing w:after="0" w:line="240" w:lineRule="auto"/>
      <w:ind w:left="283" w:hanging="283"/>
    </w:pPr>
    <w:rPr>
      <w:rFonts w:ascii="Cambria" w:eastAsia="SimSun" w:hAnsi="Cambria" w:cs="font274"/>
      <w:sz w:val="20"/>
      <w:szCs w:val="20"/>
      <w:lang w:val="es-ES" w:eastAsia="ar-SA"/>
    </w:rPr>
  </w:style>
  <w:style w:type="character" w:customStyle="1" w:styleId="TextonotapieCar1">
    <w:name w:val="Texto nota pie Car1"/>
    <w:basedOn w:val="Fuentedeprrafopredeter"/>
    <w:link w:val="Textonotapie"/>
    <w:rsid w:val="003567C9"/>
    <w:rPr>
      <w:rFonts w:ascii="Cambria" w:eastAsia="SimSun" w:hAnsi="Cambria" w:cs="font274"/>
      <w:sz w:val="20"/>
      <w:szCs w:val="20"/>
      <w:lang w:eastAsia="ar-SA"/>
    </w:rPr>
  </w:style>
  <w:style w:type="paragraph" w:styleId="Bibliografa">
    <w:name w:val="Bibliography"/>
    <w:basedOn w:val="Normal"/>
    <w:next w:val="Normal"/>
    <w:uiPriority w:val="37"/>
    <w:unhideWhenUsed/>
    <w:rsid w:val="003567C9"/>
    <w:pPr>
      <w:suppressAutoHyphens/>
      <w:spacing w:after="0" w:line="240" w:lineRule="auto"/>
    </w:pPr>
    <w:rPr>
      <w:rFonts w:ascii="Cambria" w:eastAsia="SimSun" w:hAnsi="Cambria" w:cs="font274"/>
      <w:sz w:val="24"/>
      <w:szCs w:val="24"/>
      <w:lang w:val="es-ES" w:eastAsia="ar-SA"/>
    </w:rPr>
  </w:style>
  <w:style w:type="paragraph" w:styleId="Prrafodelista">
    <w:name w:val="List Paragraph"/>
    <w:basedOn w:val="Normal"/>
    <w:link w:val="PrrafodelistaCar"/>
    <w:uiPriority w:val="34"/>
    <w:qFormat/>
    <w:rsid w:val="003567C9"/>
    <w:pPr>
      <w:suppressAutoHyphens/>
      <w:spacing w:after="200" w:line="276" w:lineRule="auto"/>
      <w:ind w:left="720"/>
      <w:contextualSpacing/>
    </w:pPr>
    <w:rPr>
      <w:rFonts w:ascii="Calibri" w:eastAsia="Calibri" w:hAnsi="Calibri" w:cs="Calibri"/>
      <w:color w:val="00000A"/>
      <w:lang w:val="es-ES"/>
    </w:rPr>
  </w:style>
  <w:style w:type="paragraph" w:customStyle="1" w:styleId="Contenidodelatabla">
    <w:name w:val="Contenido de la tabla"/>
    <w:basedOn w:val="Normal"/>
    <w:rsid w:val="003567C9"/>
    <w:pPr>
      <w:suppressAutoHyphens/>
      <w:spacing w:after="200" w:line="276" w:lineRule="auto"/>
    </w:pPr>
    <w:rPr>
      <w:rFonts w:ascii="Calibri" w:eastAsia="Calibri" w:hAnsi="Calibri" w:cs="Calibri"/>
      <w:color w:val="00000A"/>
      <w:lang w:val="es-ES"/>
    </w:rPr>
  </w:style>
  <w:style w:type="paragraph" w:styleId="TtuloTDC">
    <w:name w:val="TOC Heading"/>
    <w:basedOn w:val="Ttulo1"/>
    <w:next w:val="Normal"/>
    <w:uiPriority w:val="39"/>
    <w:unhideWhenUsed/>
    <w:qFormat/>
    <w:rsid w:val="003567C9"/>
    <w:pPr>
      <w:numPr>
        <w:numId w:val="0"/>
      </w:numPr>
      <w:suppressAutoHyphens w:val="0"/>
      <w:spacing w:line="276" w:lineRule="auto"/>
      <w:outlineLvl w:val="9"/>
    </w:pPr>
    <w:rPr>
      <w:rFonts w:ascii="Cambria" w:eastAsia="Times New Roman" w:hAnsi="Cambria" w:cs="Times New Roman"/>
      <w:lang w:eastAsia="es-ES"/>
    </w:rPr>
  </w:style>
  <w:style w:type="character" w:styleId="Refdecomentario">
    <w:name w:val="annotation reference"/>
    <w:uiPriority w:val="99"/>
    <w:semiHidden/>
    <w:unhideWhenUsed/>
    <w:rsid w:val="003567C9"/>
    <w:rPr>
      <w:sz w:val="16"/>
      <w:szCs w:val="16"/>
    </w:rPr>
  </w:style>
  <w:style w:type="paragraph" w:styleId="Textocomentario">
    <w:name w:val="annotation text"/>
    <w:basedOn w:val="Normal"/>
    <w:link w:val="TextocomentarioCar1"/>
    <w:uiPriority w:val="99"/>
    <w:semiHidden/>
    <w:unhideWhenUsed/>
    <w:rsid w:val="003567C9"/>
    <w:pPr>
      <w:suppressAutoHyphens/>
      <w:spacing w:after="0" w:line="240" w:lineRule="auto"/>
    </w:pPr>
    <w:rPr>
      <w:rFonts w:ascii="Cambria" w:eastAsia="SimSun" w:hAnsi="Cambria" w:cs="font274"/>
      <w:sz w:val="20"/>
      <w:szCs w:val="20"/>
      <w:lang w:val="es-ES" w:eastAsia="ar-SA"/>
    </w:rPr>
  </w:style>
  <w:style w:type="character" w:customStyle="1" w:styleId="TextocomentarioCar1">
    <w:name w:val="Texto comentario Car1"/>
    <w:basedOn w:val="Fuentedeprrafopredeter"/>
    <w:link w:val="Textocomentario"/>
    <w:uiPriority w:val="99"/>
    <w:semiHidden/>
    <w:rsid w:val="003567C9"/>
    <w:rPr>
      <w:rFonts w:ascii="Cambria" w:eastAsia="SimSun" w:hAnsi="Cambria" w:cs="font274"/>
      <w:sz w:val="20"/>
      <w:szCs w:val="20"/>
      <w:lang w:eastAsia="ar-SA"/>
    </w:rPr>
  </w:style>
  <w:style w:type="paragraph" w:styleId="Asuntodelcomentario">
    <w:name w:val="annotation subject"/>
    <w:basedOn w:val="Textocomentario"/>
    <w:next w:val="Textocomentario"/>
    <w:link w:val="AsuntodelcomentarioCar1"/>
    <w:uiPriority w:val="99"/>
    <w:semiHidden/>
    <w:unhideWhenUsed/>
    <w:rsid w:val="003567C9"/>
    <w:rPr>
      <w:b/>
      <w:bCs/>
    </w:rPr>
  </w:style>
  <w:style w:type="character" w:customStyle="1" w:styleId="AsuntodelcomentarioCar1">
    <w:name w:val="Asunto del comentario Car1"/>
    <w:basedOn w:val="TextocomentarioCar1"/>
    <w:link w:val="Asuntodelcomentario"/>
    <w:uiPriority w:val="99"/>
    <w:semiHidden/>
    <w:rsid w:val="003567C9"/>
    <w:rPr>
      <w:rFonts w:ascii="Cambria" w:eastAsia="SimSun" w:hAnsi="Cambria" w:cs="font274"/>
      <w:b/>
      <w:bCs/>
      <w:sz w:val="20"/>
      <w:szCs w:val="20"/>
      <w:lang w:eastAsia="ar-SA"/>
    </w:rPr>
  </w:style>
  <w:style w:type="paragraph" w:styleId="Textodeglobo">
    <w:name w:val="Balloon Text"/>
    <w:basedOn w:val="Normal"/>
    <w:link w:val="TextodegloboCar1"/>
    <w:uiPriority w:val="99"/>
    <w:semiHidden/>
    <w:unhideWhenUsed/>
    <w:rsid w:val="003567C9"/>
    <w:pPr>
      <w:suppressAutoHyphens/>
      <w:spacing w:after="0" w:line="240" w:lineRule="auto"/>
    </w:pPr>
    <w:rPr>
      <w:rFonts w:ascii="Tahoma" w:eastAsia="SimSun" w:hAnsi="Tahoma" w:cs="Tahoma"/>
      <w:sz w:val="16"/>
      <w:szCs w:val="16"/>
      <w:lang w:val="es-ES" w:eastAsia="ar-SA"/>
    </w:rPr>
  </w:style>
  <w:style w:type="character" w:customStyle="1" w:styleId="TextodegloboCar1">
    <w:name w:val="Texto de globo Car1"/>
    <w:basedOn w:val="Fuentedeprrafopredeter"/>
    <w:link w:val="Textodeglobo"/>
    <w:uiPriority w:val="99"/>
    <w:semiHidden/>
    <w:rsid w:val="003567C9"/>
    <w:rPr>
      <w:rFonts w:ascii="Tahoma" w:eastAsia="SimSun" w:hAnsi="Tahoma" w:cs="Tahoma"/>
      <w:sz w:val="16"/>
      <w:szCs w:val="16"/>
      <w:lang w:eastAsia="ar-SA"/>
    </w:rPr>
  </w:style>
  <w:style w:type="paragraph" w:customStyle="1" w:styleId="Encabezadodetabladecontenido">
    <w:name w:val="Encabezado de tabla de contenido"/>
    <w:basedOn w:val="Ttulo1"/>
    <w:next w:val="Normal"/>
    <w:uiPriority w:val="39"/>
    <w:qFormat/>
    <w:rsid w:val="003567C9"/>
    <w:pPr>
      <w:numPr>
        <w:numId w:val="0"/>
      </w:numPr>
      <w:suppressAutoHyphens w:val="0"/>
      <w:spacing w:line="276" w:lineRule="auto"/>
    </w:pPr>
    <w:rPr>
      <w:rFonts w:ascii="Cambria" w:eastAsia="Times New Roman" w:hAnsi="Cambria" w:cs="Times New Roman"/>
      <w:lang w:eastAsia="zh-CN"/>
    </w:rPr>
  </w:style>
  <w:style w:type="character" w:styleId="Nmerodepgina">
    <w:name w:val="page number"/>
    <w:basedOn w:val="Fuentedeprrafopredeter"/>
    <w:rsid w:val="001A71B5"/>
  </w:style>
  <w:style w:type="table" w:styleId="Tablaconcuadrcula">
    <w:name w:val="Table Grid"/>
    <w:basedOn w:val="Tablanormal"/>
    <w:rsid w:val="00282A9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2D279D"/>
    <w:pPr>
      <w:spacing w:after="200" w:line="276" w:lineRule="auto"/>
      <w:ind w:left="720"/>
      <w:contextualSpacing/>
    </w:pPr>
    <w:rPr>
      <w:rFonts w:ascii="Calibri" w:eastAsia="Calibri" w:hAnsi="Calibri" w:cs="Times New Roman"/>
      <w:lang w:val="es-MX"/>
    </w:rPr>
  </w:style>
  <w:style w:type="paragraph" w:customStyle="1" w:styleId="Default">
    <w:name w:val="Default"/>
    <w:rsid w:val="002D279D"/>
    <w:pPr>
      <w:autoSpaceDE w:val="0"/>
      <w:autoSpaceDN w:val="0"/>
      <w:adjustRightInd w:val="0"/>
      <w:spacing w:after="0" w:line="240" w:lineRule="auto"/>
    </w:pPr>
    <w:rPr>
      <w:rFonts w:ascii="Arial" w:eastAsiaTheme="minorEastAsia" w:hAnsi="Arial" w:cs="Arial"/>
      <w:color w:val="000000"/>
      <w:sz w:val="24"/>
      <w:szCs w:val="24"/>
      <w:lang w:val="en-US" w:eastAsia="es-ES"/>
    </w:rPr>
  </w:style>
  <w:style w:type="character" w:customStyle="1" w:styleId="PrrafodelistaCar">
    <w:name w:val="Párrafo de lista Car"/>
    <w:link w:val="Prrafodelista"/>
    <w:uiPriority w:val="34"/>
    <w:rsid w:val="002D279D"/>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ibujo_de_Microsoft_Visio1.vsdx"/><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bujo_de_Microsoft_Visio.vsd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MINISTERIO DE TRABAJO Y PREVISIÓN SOCIAL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885F49-3253-49E6-A0B7-6BB6E780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2083</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MANUAL DE NORMAS Y PROCEDIMIENTOS                                               “OFICINA DE ACCESO A LA INFORMACIÓN PÚBLICA”</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NORMAS Y PROCEDIMIENTOS                                               “OFICINA DE ACCESO A LA INFORMACIÓN PÚBLICA”</dc:title>
  <dc:subject>UNIDAD DE COMUNICACIÓN SOCIAL</dc:subject>
  <dc:creator>Luz Ester Coyoy Orozco</dc:creator>
  <cp:keywords/>
  <dc:description/>
  <cp:lastModifiedBy>Thelma Lisset Guerra Lemus</cp:lastModifiedBy>
  <cp:revision>17</cp:revision>
  <cp:lastPrinted>2019-09-03T21:53:00Z</cp:lastPrinted>
  <dcterms:created xsi:type="dcterms:W3CDTF">2019-06-04T23:04:00Z</dcterms:created>
  <dcterms:modified xsi:type="dcterms:W3CDTF">2019-09-03T21:56:00Z</dcterms:modified>
</cp:coreProperties>
</file>